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B2" w:rsidRDefault="004151B2" w:rsidP="00084920">
      <w:pPr>
        <w:pStyle w:val="Balk1"/>
        <w:ind w:left="0" w:right="-288"/>
        <w:jc w:val="center"/>
        <w:rPr>
          <w:b/>
          <w:sz w:val="28"/>
          <w:szCs w:val="28"/>
        </w:rPr>
      </w:pPr>
      <w:bookmarkStart w:id="0" w:name="_GoBack"/>
      <w:bookmarkEnd w:id="0"/>
    </w:p>
    <w:p w:rsidR="00084920" w:rsidRPr="00084920" w:rsidRDefault="00084920" w:rsidP="00084920">
      <w:pPr>
        <w:pStyle w:val="Balk1"/>
        <w:ind w:left="0" w:right="-288"/>
        <w:jc w:val="center"/>
        <w:rPr>
          <w:b/>
          <w:sz w:val="28"/>
          <w:szCs w:val="28"/>
        </w:rPr>
      </w:pPr>
      <w:r w:rsidRPr="00084920">
        <w:rPr>
          <w:b/>
          <w:sz w:val="28"/>
          <w:szCs w:val="28"/>
        </w:rPr>
        <w:t>EĞİL İLÇE MİLLİ EĞİTİM MÜDÜRLÜĞÜ</w:t>
      </w:r>
    </w:p>
    <w:p w:rsidR="00084920" w:rsidRPr="00084920" w:rsidRDefault="00084920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</w:p>
    <w:p w:rsidR="00084920" w:rsidRPr="00084920" w:rsidRDefault="00DB0AF6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TEMİZLİK</w:t>
      </w:r>
      <w:r w:rsidR="00084920" w:rsidRPr="00084920">
        <w:rPr>
          <w:b/>
          <w:bCs/>
          <w:spacing w:val="4"/>
          <w:sz w:val="28"/>
          <w:szCs w:val="28"/>
        </w:rPr>
        <w:t xml:space="preserve"> MALZEMELERİ ALIMI</w:t>
      </w:r>
    </w:p>
    <w:p w:rsidR="00084920" w:rsidRPr="00084920" w:rsidRDefault="00084920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</w:p>
    <w:p w:rsidR="001F608E" w:rsidRPr="00084920" w:rsidRDefault="001F608E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  <w:r w:rsidRPr="00084920">
        <w:rPr>
          <w:b/>
          <w:bCs/>
          <w:spacing w:val="4"/>
          <w:sz w:val="28"/>
          <w:szCs w:val="28"/>
        </w:rPr>
        <w:t>TEKNİK ŞARTNAME</w:t>
      </w:r>
      <w:r w:rsidR="00084920" w:rsidRPr="00084920">
        <w:rPr>
          <w:b/>
          <w:bCs/>
          <w:spacing w:val="4"/>
          <w:sz w:val="28"/>
          <w:szCs w:val="28"/>
        </w:rPr>
        <w:t>Sİ</w:t>
      </w:r>
    </w:p>
    <w:p w:rsidR="001F608E" w:rsidRPr="00084920" w:rsidRDefault="00084920" w:rsidP="00084920">
      <w:pPr>
        <w:tabs>
          <w:tab w:val="left" w:pos="1494"/>
        </w:tabs>
        <w:rPr>
          <w:b/>
          <w:bCs/>
          <w:spacing w:val="4"/>
          <w:sz w:val="28"/>
          <w:szCs w:val="28"/>
        </w:rPr>
      </w:pPr>
      <w:r w:rsidRPr="00084920">
        <w:rPr>
          <w:b/>
          <w:bCs/>
          <w:spacing w:val="4"/>
          <w:sz w:val="28"/>
          <w:szCs w:val="28"/>
        </w:rPr>
        <w:tab/>
      </w:r>
    </w:p>
    <w:p w:rsidR="001F608E" w:rsidRPr="00904B8E" w:rsidRDefault="001F608E" w:rsidP="001F608E">
      <w:pPr>
        <w:widowControl/>
        <w:spacing w:before="80"/>
        <w:jc w:val="both"/>
        <w:rPr>
          <w:b/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KONUSU ve TANIMI</w:t>
      </w:r>
    </w:p>
    <w:p w:rsidR="001F608E" w:rsidRPr="00904B8E" w:rsidRDefault="00AF7DA5" w:rsidP="001F608E">
      <w:pPr>
        <w:pStyle w:val="GvdeMetni"/>
        <w:tabs>
          <w:tab w:val="left" w:pos="284"/>
          <w:tab w:val="left" w:pos="709"/>
        </w:tabs>
        <w:jc w:val="both"/>
      </w:pPr>
      <w:r>
        <w:t xml:space="preserve">Müdürlüğümüzün hizmet ve faaliyetlerinde </w:t>
      </w:r>
      <w:r w:rsidR="001F608E" w:rsidRPr="00904B8E">
        <w:t xml:space="preserve">kullanılmak üzere çeşitli </w:t>
      </w:r>
      <w:r w:rsidR="001F608E" w:rsidRPr="00F33BAC">
        <w:t xml:space="preserve">özelliklerde </w:t>
      </w:r>
      <w:r w:rsidR="0034326E">
        <w:t xml:space="preserve">temizlik </w:t>
      </w:r>
      <w:r>
        <w:t>malzemelerinin</w:t>
      </w:r>
      <w:r w:rsidR="001F608E" w:rsidRPr="00904B8E">
        <w:t xml:space="preserve"> temini işidir.</w:t>
      </w:r>
    </w:p>
    <w:p w:rsidR="001F608E" w:rsidRPr="00904B8E" w:rsidRDefault="001F608E" w:rsidP="001F608E">
      <w:pPr>
        <w:pStyle w:val="GvdeMetni"/>
        <w:tabs>
          <w:tab w:val="left" w:pos="284"/>
          <w:tab w:val="left" w:pos="709"/>
        </w:tabs>
        <w:jc w:val="both"/>
        <w:rPr>
          <w:bCs/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AMAÇ ve KAPSAM</w:t>
      </w:r>
    </w:p>
    <w:p w:rsidR="0034326E" w:rsidRDefault="001F608E" w:rsidP="001F608E">
      <w:pPr>
        <w:jc w:val="both"/>
      </w:pPr>
      <w:r w:rsidRPr="00904B8E">
        <w:t xml:space="preserve">Bu şartname, </w:t>
      </w:r>
      <w:r w:rsidR="00AF7DA5">
        <w:t>Müdürlüğümüzün</w:t>
      </w:r>
      <w:r w:rsidRPr="00904B8E">
        <w:t xml:space="preserve">, </w:t>
      </w:r>
      <w:r w:rsidR="00AF7DA5">
        <w:t>hizmet ve faaliyetlerinde</w:t>
      </w:r>
      <w:r w:rsidRPr="00904B8E">
        <w:t xml:space="preserve"> kullanılmak üzere</w:t>
      </w:r>
      <w:r w:rsidR="00AF7DA5">
        <w:t xml:space="preserve"> </w:t>
      </w:r>
      <w:r w:rsidR="0034326E">
        <w:t xml:space="preserve">temizlik </w:t>
      </w:r>
    </w:p>
    <w:p w:rsidR="001F608E" w:rsidRPr="00904B8E" w:rsidRDefault="001F608E" w:rsidP="001F608E">
      <w:pPr>
        <w:jc w:val="both"/>
      </w:pPr>
      <w:proofErr w:type="gramStart"/>
      <w:r w:rsidRPr="00904B8E">
        <w:t>malzemelerinin</w:t>
      </w:r>
      <w:proofErr w:type="gramEnd"/>
      <w:r w:rsidRPr="00904B8E">
        <w:t xml:space="preserve"> temini ile ilgili usul, esas ve prensipleri kapsar.</w:t>
      </w:r>
    </w:p>
    <w:p w:rsidR="001F608E" w:rsidRPr="00904B8E" w:rsidRDefault="001F608E" w:rsidP="001F608E">
      <w:pPr>
        <w:jc w:val="both"/>
        <w:rPr>
          <w:szCs w:val="24"/>
        </w:rPr>
      </w:pPr>
    </w:p>
    <w:p w:rsidR="001F608E" w:rsidRPr="00904B8E" w:rsidRDefault="001F608E" w:rsidP="001F608E">
      <w:pPr>
        <w:jc w:val="both"/>
        <w:rPr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TANIMLAR</w:t>
      </w:r>
    </w:p>
    <w:p w:rsidR="001F608E" w:rsidRPr="00904B8E" w:rsidRDefault="005D22B8" w:rsidP="001F608E">
      <w:pPr>
        <w:pStyle w:val="ListeParagraf"/>
        <w:widowControl/>
        <w:numPr>
          <w:ilvl w:val="0"/>
          <w:numId w:val="6"/>
        </w:numPr>
        <w:spacing w:after="200" w:line="360" w:lineRule="auto"/>
        <w:contextualSpacing/>
      </w:pPr>
      <w:r>
        <w:t>Kurum</w:t>
      </w:r>
      <w:r>
        <w:tab/>
      </w:r>
      <w:r>
        <w:tab/>
        <w:t xml:space="preserve">:   </w:t>
      </w:r>
      <w:r w:rsidR="00AF7DA5">
        <w:t>Eğil İlçe Milli Eğitim Müdürlüğü</w:t>
      </w:r>
    </w:p>
    <w:p w:rsidR="001F608E" w:rsidRPr="00904B8E" w:rsidRDefault="001F608E" w:rsidP="001F608E">
      <w:pPr>
        <w:pStyle w:val="ListeParagraf"/>
        <w:widowControl/>
        <w:numPr>
          <w:ilvl w:val="0"/>
          <w:numId w:val="6"/>
        </w:numPr>
        <w:spacing w:after="200" w:line="360" w:lineRule="auto"/>
        <w:contextualSpacing/>
      </w:pPr>
      <w:r w:rsidRPr="00904B8E">
        <w:t>Firma / İstekli</w:t>
      </w:r>
      <w:r w:rsidRPr="00904B8E">
        <w:tab/>
        <w:t>:   İş için teklif veren gerçek ve tüzel kişi</w:t>
      </w:r>
    </w:p>
    <w:p w:rsidR="001F608E" w:rsidRPr="00904B8E" w:rsidRDefault="001F608E" w:rsidP="001F608E">
      <w:pPr>
        <w:widowControl/>
        <w:ind w:left="142"/>
        <w:jc w:val="both"/>
        <w:rPr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TARİFİ ve HİZMET SÜRESİ</w:t>
      </w:r>
    </w:p>
    <w:p w:rsidR="001F608E" w:rsidRPr="00F33BAC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F33BAC">
        <w:rPr>
          <w:bCs/>
          <w:szCs w:val="24"/>
        </w:rPr>
        <w:t xml:space="preserve">İstekli talep tarihinden itibaren </w:t>
      </w:r>
      <w:r w:rsidR="00CF666D">
        <w:rPr>
          <w:bCs/>
          <w:szCs w:val="24"/>
        </w:rPr>
        <w:t>3 (üç</w:t>
      </w:r>
      <w:r w:rsidR="001444BB" w:rsidRPr="00F33BAC">
        <w:rPr>
          <w:bCs/>
          <w:szCs w:val="24"/>
        </w:rPr>
        <w:t xml:space="preserve">) iş günü içinde sipariş edilen malzemeleri </w:t>
      </w:r>
      <w:r w:rsidRPr="00F33BAC">
        <w:rPr>
          <w:bCs/>
          <w:szCs w:val="24"/>
        </w:rPr>
        <w:t>teslim edecektir. Ürünler Tablo-1’de belirtilen özelliklerde temin edilecektir.</w:t>
      </w:r>
    </w:p>
    <w:p w:rsidR="001F608E" w:rsidRPr="00904B8E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904B8E">
        <w:rPr>
          <w:bCs/>
          <w:szCs w:val="24"/>
        </w:rPr>
        <w:t>Tablo 1’de adet ve özellikleri belirtilen malzemeler temin edilerek İdareye teslim edilecektir.</w:t>
      </w:r>
    </w:p>
    <w:p w:rsidR="001F608E" w:rsidRPr="005D22B8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904B8E">
        <w:rPr>
          <w:szCs w:val="24"/>
        </w:rPr>
        <w:t>Ürünler üst düzey kalitede ve 1. sınıf standartlarda olacaktır.</w:t>
      </w:r>
    </w:p>
    <w:p w:rsidR="001F608E" w:rsidRPr="00CF666D" w:rsidRDefault="005D22B8" w:rsidP="00CF666D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>İstekli tüm ürünlerin garantilerinden sorumludur.</w:t>
      </w: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904B8E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  <w:r w:rsidRPr="00904B8E">
        <w:rPr>
          <w:b/>
          <w:bCs/>
          <w:szCs w:val="24"/>
        </w:rPr>
        <w:t>Tablo-1</w:t>
      </w: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Y="53"/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21"/>
        <w:gridCol w:w="5260"/>
        <w:gridCol w:w="1307"/>
        <w:gridCol w:w="796"/>
      </w:tblGrid>
      <w:tr w:rsidR="0058774D" w:rsidTr="001F0E79">
        <w:trPr>
          <w:trHeight w:val="4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Pr="008A4E80" w:rsidRDefault="0058774D" w:rsidP="00142F9C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Sıra No.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8A4E80" w:rsidRDefault="0058774D" w:rsidP="00142F9C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Ürün Adı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8A4E80" w:rsidRDefault="0058774D" w:rsidP="00142F9C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Özellikleri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8A4E80" w:rsidRDefault="0058774D" w:rsidP="00142F9C">
            <w:pPr>
              <w:widowControl/>
              <w:tabs>
                <w:tab w:val="left" w:pos="482"/>
              </w:tabs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Birim</w:t>
            </w:r>
            <w:r w:rsidR="00142F9C">
              <w:rPr>
                <w:b/>
                <w:bCs/>
                <w:sz w:val="20"/>
              </w:rPr>
              <w:t>/Özellik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4D" w:rsidRPr="008A4E80" w:rsidRDefault="0058774D" w:rsidP="00142F9C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Adedi</w:t>
            </w:r>
          </w:p>
        </w:tc>
      </w:tr>
      <w:tr w:rsidR="00EF79A0" w:rsidTr="001F0E7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9601EF" w:rsidP="00EF79A0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701068" w:rsidRDefault="009773FC" w:rsidP="00EF79A0">
            <w:pPr>
              <w:widowControl/>
              <w:rPr>
                <w:b/>
                <w:bCs/>
                <w:sz w:val="20"/>
              </w:rPr>
            </w:pPr>
            <w:r w:rsidRPr="00701068">
              <w:rPr>
                <w:b/>
                <w:bCs/>
                <w:sz w:val="20"/>
              </w:rPr>
              <w:t>ÇEKPAS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E3C" w:rsidRPr="005A5CCE" w:rsidRDefault="00F00E3C" w:rsidP="00F00E3C">
            <w:pPr>
              <w:pStyle w:val="Default"/>
              <w:rPr>
                <w:sz w:val="20"/>
                <w:szCs w:val="20"/>
              </w:rPr>
            </w:pPr>
            <w:r w:rsidRPr="005A5CCE">
              <w:rPr>
                <w:sz w:val="20"/>
                <w:szCs w:val="20"/>
              </w:rPr>
              <w:t xml:space="preserve">Yüzeylerden ıslaklığın giderilmesi için kullanılabilmelidir. </w:t>
            </w:r>
          </w:p>
          <w:p w:rsidR="00F00E3C" w:rsidRPr="005A5CCE" w:rsidRDefault="00F00E3C" w:rsidP="00F00E3C">
            <w:pPr>
              <w:pStyle w:val="Default"/>
              <w:rPr>
                <w:sz w:val="20"/>
                <w:szCs w:val="20"/>
              </w:rPr>
            </w:pPr>
            <w:r w:rsidRPr="005A5CCE">
              <w:rPr>
                <w:sz w:val="20"/>
                <w:szCs w:val="20"/>
              </w:rPr>
              <w:t xml:space="preserve">Metal gövdeli olmalı ve paslanmamalıdır. Yer çek çift lastikten oluşmalıdır. </w:t>
            </w:r>
          </w:p>
          <w:p w:rsidR="00EF79A0" w:rsidRDefault="00F00E3C" w:rsidP="00F00E3C">
            <w:pPr>
              <w:widowControl/>
              <w:rPr>
                <w:sz w:val="20"/>
              </w:rPr>
            </w:pPr>
            <w:r w:rsidRPr="005A5CCE">
              <w:rPr>
                <w:sz w:val="20"/>
              </w:rPr>
              <w:t>Ürün 70 cm boyutunda olmalıdır.</w:t>
            </w:r>
          </w:p>
          <w:p w:rsidR="00A62F72" w:rsidRPr="005A5CCE" w:rsidRDefault="00A62F72" w:rsidP="00F00E3C">
            <w:pPr>
              <w:widowControl/>
              <w:rPr>
                <w:sz w:val="20"/>
              </w:rPr>
            </w:pPr>
            <w:r>
              <w:rPr>
                <w:sz w:val="20"/>
              </w:rPr>
              <w:t>Ahşap sapıyla beraber olmalıdır.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1F0E79" w:rsidP="002461C6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2461C6">
              <w:rPr>
                <w:sz w:val="20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53" w:rsidRDefault="00BE7C53" w:rsidP="00EF79A0">
            <w:pPr>
              <w:widowControl/>
              <w:jc w:val="center"/>
              <w:rPr>
                <w:sz w:val="20"/>
              </w:rPr>
            </w:pPr>
          </w:p>
          <w:p w:rsidR="00BE7C53" w:rsidRDefault="00BE7C53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BE7C53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</w:tr>
      <w:tr w:rsidR="00EF79A0" w:rsidTr="001F0E7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9601EF" w:rsidP="00EF79A0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701068" w:rsidRDefault="009773FC" w:rsidP="00EF79A0">
            <w:pPr>
              <w:widowControl/>
              <w:rPr>
                <w:b/>
                <w:bCs/>
                <w:sz w:val="20"/>
              </w:rPr>
            </w:pPr>
            <w:r w:rsidRPr="00701068">
              <w:rPr>
                <w:b/>
                <w:bCs/>
                <w:sz w:val="20"/>
              </w:rPr>
              <w:t>PASPAS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7A" w:rsidRPr="005A5CCE" w:rsidRDefault="00A2597A" w:rsidP="00F303ED">
            <w:pPr>
              <w:jc w:val="both"/>
              <w:rPr>
                <w:sz w:val="20"/>
              </w:rPr>
            </w:pPr>
            <w:proofErr w:type="gramStart"/>
            <w:r w:rsidRPr="005A5CCE">
              <w:rPr>
                <w:sz w:val="20"/>
              </w:rPr>
              <w:t>paspas</w:t>
            </w:r>
            <w:proofErr w:type="gramEnd"/>
            <w:r w:rsidRPr="005A5CCE">
              <w:rPr>
                <w:sz w:val="20"/>
              </w:rPr>
              <w:t xml:space="preserve"> 80 cm ebadında olmalıdır. </w:t>
            </w:r>
          </w:p>
          <w:p w:rsidR="00A2597A" w:rsidRPr="005A5CCE" w:rsidRDefault="00A2597A" w:rsidP="00F303ED">
            <w:pPr>
              <w:jc w:val="both"/>
              <w:rPr>
                <w:sz w:val="20"/>
              </w:rPr>
            </w:pPr>
            <w:r w:rsidRPr="005A5CCE">
              <w:rPr>
                <w:sz w:val="20"/>
              </w:rPr>
              <w:t xml:space="preserve">Zincir dikişli olmalıdır. </w:t>
            </w:r>
          </w:p>
          <w:p w:rsidR="00A2597A" w:rsidRPr="005A5CCE" w:rsidRDefault="00A2597A" w:rsidP="00F303ED">
            <w:pPr>
              <w:jc w:val="both"/>
              <w:rPr>
                <w:sz w:val="20"/>
              </w:rPr>
            </w:pPr>
            <w:proofErr w:type="gramStart"/>
            <w:r w:rsidRPr="005A5CCE">
              <w:rPr>
                <w:sz w:val="20"/>
              </w:rPr>
              <w:t>dayanıklı</w:t>
            </w:r>
            <w:proofErr w:type="gramEnd"/>
            <w:r w:rsidRPr="005A5CCE">
              <w:rPr>
                <w:sz w:val="20"/>
              </w:rPr>
              <w:t xml:space="preserve"> ve emiciliği yüksek, %100 pamuklu ipten imal edilmiş olmalıdır.</w:t>
            </w:r>
          </w:p>
          <w:p w:rsidR="00EF79A0" w:rsidRPr="005A5CCE" w:rsidRDefault="00A62F72" w:rsidP="00A2597A">
            <w:pPr>
              <w:widowControl/>
              <w:rPr>
                <w:sz w:val="20"/>
              </w:rPr>
            </w:pPr>
            <w:r>
              <w:rPr>
                <w:sz w:val="20"/>
              </w:rPr>
              <w:t>Metal Sapıyla beraber olmalıdır.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1F0E79" w:rsidP="002461C6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2461C6">
              <w:rPr>
                <w:sz w:val="20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53" w:rsidRDefault="00BE7C53" w:rsidP="00EF79A0">
            <w:pPr>
              <w:widowControl/>
              <w:jc w:val="center"/>
              <w:rPr>
                <w:sz w:val="20"/>
              </w:rPr>
            </w:pPr>
          </w:p>
          <w:p w:rsidR="00BE7C53" w:rsidRDefault="00BE7C53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BE7C53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</w:tr>
      <w:tr w:rsidR="00EF79A0" w:rsidTr="001F0E7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9601EF" w:rsidP="00EF79A0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701068" w:rsidRDefault="009773FC" w:rsidP="00EF79A0">
            <w:pPr>
              <w:widowControl/>
              <w:rPr>
                <w:b/>
                <w:bCs/>
                <w:sz w:val="20"/>
              </w:rPr>
            </w:pPr>
            <w:r w:rsidRPr="00701068">
              <w:rPr>
                <w:b/>
                <w:bCs/>
                <w:sz w:val="20"/>
              </w:rPr>
              <w:t>FIRÇA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Default="00B64B20" w:rsidP="00B64B20">
            <w:pPr>
              <w:widowControl/>
              <w:rPr>
                <w:sz w:val="20"/>
              </w:rPr>
            </w:pPr>
            <w:r w:rsidRPr="005A5CCE">
              <w:rPr>
                <w:sz w:val="20"/>
              </w:rPr>
              <w:t>Kıl uzunluğu 15 cm ve yumuşak olmalıdır.</w:t>
            </w:r>
          </w:p>
          <w:p w:rsidR="00A62F72" w:rsidRPr="005A5CCE" w:rsidRDefault="00A62F72" w:rsidP="00B64B20">
            <w:pPr>
              <w:widowControl/>
              <w:rPr>
                <w:sz w:val="20"/>
              </w:rPr>
            </w:pPr>
            <w:r>
              <w:rPr>
                <w:sz w:val="20"/>
              </w:rPr>
              <w:t>Ahşap sapıyla beraber olmalıdır.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2461C6" w:rsidP="001F0E79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C4C" w:rsidRDefault="00556C4C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556C4C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</w:tr>
      <w:tr w:rsidR="00EF79A0" w:rsidTr="001F0E79">
        <w:trPr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9601EF" w:rsidP="00EF79A0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701068" w:rsidRDefault="009773FC" w:rsidP="00EF79A0">
            <w:pPr>
              <w:widowControl/>
              <w:rPr>
                <w:b/>
                <w:bCs/>
                <w:sz w:val="20"/>
              </w:rPr>
            </w:pPr>
            <w:r w:rsidRPr="00701068">
              <w:rPr>
                <w:b/>
                <w:bCs/>
                <w:sz w:val="20"/>
              </w:rPr>
              <w:t>SABUNLUK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5A5CCE" w:rsidRDefault="005A5CCE" w:rsidP="005A5CCE">
            <w:pPr>
              <w:widowControl/>
              <w:rPr>
                <w:sz w:val="20"/>
              </w:rPr>
            </w:pPr>
            <w:r w:rsidRPr="005A5CCE">
              <w:rPr>
                <w:sz w:val="20"/>
              </w:rPr>
              <w:t xml:space="preserve">Dayanıklı malzemeden </w:t>
            </w:r>
            <w:proofErr w:type="spellStart"/>
            <w:proofErr w:type="gramStart"/>
            <w:r w:rsidRPr="005A5CCE">
              <w:rPr>
                <w:sz w:val="20"/>
              </w:rPr>
              <w:t>yapılmış,Duvara</w:t>
            </w:r>
            <w:proofErr w:type="spellEnd"/>
            <w:proofErr w:type="gramEnd"/>
            <w:r w:rsidRPr="005A5CCE">
              <w:rPr>
                <w:sz w:val="20"/>
              </w:rPr>
              <w:t xml:space="preserve"> monte edilebilen ve </w:t>
            </w:r>
            <w:proofErr w:type="spellStart"/>
            <w:r w:rsidRPr="005A5CCE">
              <w:rPr>
                <w:sz w:val="20"/>
              </w:rPr>
              <w:t>montalama</w:t>
            </w:r>
            <w:proofErr w:type="spellEnd"/>
            <w:r w:rsidRPr="005A5CCE">
              <w:rPr>
                <w:sz w:val="20"/>
              </w:rPr>
              <w:t xml:space="preserve"> malzemesi ile beraber olmalıdır.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E2419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C4C" w:rsidRDefault="00556C4C" w:rsidP="00556C4C">
            <w:pPr>
              <w:widowControl/>
              <w:rPr>
                <w:sz w:val="20"/>
              </w:rPr>
            </w:pPr>
          </w:p>
          <w:p w:rsidR="00EF79A0" w:rsidRPr="008A4E80" w:rsidRDefault="00556C4C" w:rsidP="00556C4C">
            <w:pPr>
              <w:widowControl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</w:tr>
      <w:tr w:rsidR="00EF79A0" w:rsidTr="001F0E7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9601EF" w:rsidP="00EF79A0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701068" w:rsidRDefault="009773FC" w:rsidP="00EF79A0">
            <w:pPr>
              <w:widowControl/>
              <w:rPr>
                <w:b/>
                <w:bCs/>
                <w:sz w:val="20"/>
              </w:rPr>
            </w:pPr>
            <w:r w:rsidRPr="00701068">
              <w:rPr>
                <w:b/>
                <w:bCs/>
                <w:sz w:val="20"/>
              </w:rPr>
              <w:t>ÇÖP KOVASI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454" w:rsidRPr="005A5CCE" w:rsidRDefault="00FB304E" w:rsidP="00F43454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En az 50</w:t>
            </w:r>
            <w:r w:rsidR="00F43454" w:rsidRPr="005A5CCE">
              <w:rPr>
                <w:sz w:val="20"/>
              </w:rPr>
              <w:t xml:space="preserve"> litre hacimli, dayanıklı plastik maddeden yapılmış olmalı. TSE standartlarına uygun olmalı.</w:t>
            </w:r>
          </w:p>
          <w:p w:rsidR="00EF79A0" w:rsidRPr="005A5CCE" w:rsidRDefault="00EF79A0" w:rsidP="00F43454">
            <w:pPr>
              <w:widowControl/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2461C6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C4C" w:rsidRDefault="00556C4C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556C4C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</w:tr>
      <w:tr w:rsidR="00EF79A0" w:rsidTr="001F0E7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9601EF" w:rsidP="00EF79A0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701068" w:rsidRDefault="00B64B20" w:rsidP="00EF79A0">
            <w:pPr>
              <w:widowControl/>
              <w:rPr>
                <w:b/>
                <w:bCs/>
                <w:sz w:val="20"/>
              </w:rPr>
            </w:pPr>
            <w:r w:rsidRPr="00701068">
              <w:rPr>
                <w:b/>
                <w:bCs/>
                <w:sz w:val="20"/>
              </w:rPr>
              <w:t>WC FIRÇA TAKIMI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B20" w:rsidRPr="005A5CCE" w:rsidRDefault="00B64B20" w:rsidP="00B64B20">
            <w:pPr>
              <w:pStyle w:val="Default"/>
              <w:rPr>
                <w:sz w:val="20"/>
                <w:szCs w:val="20"/>
              </w:rPr>
            </w:pPr>
            <w:r w:rsidRPr="005A5CCE">
              <w:rPr>
                <w:sz w:val="20"/>
                <w:szCs w:val="20"/>
              </w:rPr>
              <w:t xml:space="preserve">Yuvarlak, plastik kıllı olmalıdır. </w:t>
            </w:r>
          </w:p>
          <w:p w:rsidR="00B64B20" w:rsidRPr="005A5CCE" w:rsidRDefault="00B64B20" w:rsidP="00B64B20">
            <w:pPr>
              <w:pStyle w:val="Default"/>
              <w:rPr>
                <w:sz w:val="20"/>
                <w:szCs w:val="20"/>
              </w:rPr>
            </w:pPr>
            <w:r w:rsidRPr="005A5CCE">
              <w:rPr>
                <w:sz w:val="20"/>
                <w:szCs w:val="20"/>
              </w:rPr>
              <w:t xml:space="preserve">Mutlaka plastik muhafazalı olmalıdır. </w:t>
            </w:r>
          </w:p>
          <w:p w:rsidR="00EF79A0" w:rsidRPr="005A5CCE" w:rsidRDefault="00B64B20" w:rsidP="00B64B20">
            <w:pPr>
              <w:widowControl/>
              <w:spacing w:after="200" w:line="276" w:lineRule="auto"/>
              <w:contextualSpacing/>
              <w:rPr>
                <w:sz w:val="20"/>
              </w:rPr>
            </w:pPr>
            <w:r w:rsidRPr="005A5CCE">
              <w:rPr>
                <w:sz w:val="20"/>
              </w:rPr>
              <w:t>Dayanıklı malzemeden yapılmış olmalıdır.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2461C6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B78" w:rsidRDefault="00913B78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913B78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</w:tr>
      <w:tr w:rsidR="007D245B" w:rsidTr="001F0E7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5B" w:rsidRPr="008A4E80" w:rsidRDefault="009601EF" w:rsidP="007D245B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5B" w:rsidRPr="00701068" w:rsidRDefault="007D245B" w:rsidP="007D245B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ÇİFT </w:t>
            </w:r>
            <w:proofErr w:type="gramStart"/>
            <w:r>
              <w:rPr>
                <w:b/>
                <w:bCs/>
                <w:sz w:val="20"/>
              </w:rPr>
              <w:t>KOVALI  TEMİZLİK</w:t>
            </w:r>
            <w:proofErr w:type="gramEnd"/>
            <w:r>
              <w:rPr>
                <w:b/>
                <w:bCs/>
                <w:sz w:val="20"/>
              </w:rPr>
              <w:t xml:space="preserve"> ARABASI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45B" w:rsidRPr="005A5CCE" w:rsidRDefault="007D245B" w:rsidP="007D24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az 20 </w:t>
            </w:r>
            <w:proofErr w:type="spellStart"/>
            <w:r>
              <w:rPr>
                <w:sz w:val="20"/>
                <w:szCs w:val="20"/>
              </w:rPr>
              <w:t>lt’lik</w:t>
            </w:r>
            <w:proofErr w:type="spellEnd"/>
            <w:r>
              <w:rPr>
                <w:sz w:val="20"/>
                <w:szCs w:val="20"/>
              </w:rPr>
              <w:t xml:space="preserve">  2 </w:t>
            </w:r>
            <w:proofErr w:type="spellStart"/>
            <w:proofErr w:type="gramStart"/>
            <w:r>
              <w:rPr>
                <w:sz w:val="20"/>
                <w:szCs w:val="20"/>
              </w:rPr>
              <w:t>kovalı,sıkma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aparatlı (presli), 2 adet paspas sapı,2 adet paspas başlığı olması zorunludur.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45B" w:rsidRDefault="007D245B" w:rsidP="007D245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45B" w:rsidRDefault="007D245B" w:rsidP="007D245B">
            <w:pPr>
              <w:widowControl/>
              <w:jc w:val="center"/>
              <w:rPr>
                <w:sz w:val="20"/>
              </w:rPr>
            </w:pPr>
          </w:p>
          <w:p w:rsidR="007D245B" w:rsidRDefault="007D245B" w:rsidP="007D245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</w:tr>
      <w:tr w:rsidR="009601EF" w:rsidTr="001F0E7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EF" w:rsidRDefault="009601EF" w:rsidP="009601EF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EF" w:rsidRPr="00701068" w:rsidRDefault="009601EF" w:rsidP="009601EF">
            <w:pPr>
              <w:widowControl/>
              <w:rPr>
                <w:b/>
                <w:bCs/>
                <w:sz w:val="20"/>
              </w:rPr>
            </w:pPr>
            <w:r w:rsidRPr="00701068">
              <w:rPr>
                <w:b/>
                <w:bCs/>
                <w:sz w:val="20"/>
              </w:rPr>
              <w:t>ÇÖP POŞETİ (ORTA BOY)</w:t>
            </w:r>
            <w:r>
              <w:rPr>
                <w:b/>
                <w:bCs/>
                <w:sz w:val="20"/>
              </w:rPr>
              <w:t xml:space="preserve">  12’Lİ KOLİ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1EF" w:rsidRPr="005A5CCE" w:rsidRDefault="009601EF" w:rsidP="009601EF">
            <w:pPr>
              <w:pStyle w:val="Default"/>
              <w:rPr>
                <w:sz w:val="20"/>
                <w:szCs w:val="20"/>
              </w:rPr>
            </w:pPr>
            <w:r w:rsidRPr="005A5CCE">
              <w:rPr>
                <w:sz w:val="20"/>
                <w:szCs w:val="20"/>
              </w:rPr>
              <w:t xml:space="preserve">55 x 60 cm boyutlarında, siyah renkte, en az 80gr ağırlıkta ve 50 litre hacimli olmalıdır. </w:t>
            </w:r>
          </w:p>
          <w:p w:rsidR="009601EF" w:rsidRPr="005A5CCE" w:rsidRDefault="009601EF" w:rsidP="009601EF">
            <w:pPr>
              <w:pStyle w:val="Default"/>
              <w:rPr>
                <w:sz w:val="20"/>
                <w:szCs w:val="20"/>
              </w:rPr>
            </w:pPr>
            <w:r w:rsidRPr="005A5CCE">
              <w:rPr>
                <w:sz w:val="20"/>
                <w:szCs w:val="20"/>
              </w:rPr>
              <w:t xml:space="preserve">Çöp torbası taşımaya karşı dayanıklı olmalıdır. </w:t>
            </w:r>
          </w:p>
          <w:p w:rsidR="009601EF" w:rsidRPr="005A5CCE" w:rsidRDefault="009601EF" w:rsidP="009601EF">
            <w:pPr>
              <w:rPr>
                <w:sz w:val="20"/>
              </w:rPr>
            </w:pPr>
            <w:r w:rsidRPr="005A5CCE">
              <w:rPr>
                <w:sz w:val="20"/>
              </w:rPr>
              <w:t>Çöp torbası sızdırmaz olmalı, kolay yırtılmamalıdır.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EF" w:rsidRPr="008A4E80" w:rsidRDefault="009601EF" w:rsidP="009601EF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1EF" w:rsidRDefault="009601EF" w:rsidP="009601EF">
            <w:pPr>
              <w:widowControl/>
              <w:jc w:val="center"/>
              <w:rPr>
                <w:sz w:val="20"/>
              </w:rPr>
            </w:pPr>
          </w:p>
          <w:p w:rsidR="009601EF" w:rsidRDefault="009601EF" w:rsidP="009601EF">
            <w:pPr>
              <w:widowControl/>
              <w:jc w:val="center"/>
              <w:rPr>
                <w:sz w:val="20"/>
              </w:rPr>
            </w:pPr>
          </w:p>
          <w:p w:rsidR="009601EF" w:rsidRPr="008A4E80" w:rsidRDefault="009601EF" w:rsidP="009601EF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KOLİ</w:t>
            </w:r>
          </w:p>
        </w:tc>
      </w:tr>
      <w:tr w:rsidR="009601EF" w:rsidTr="001F0E7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EF" w:rsidRDefault="009601EF" w:rsidP="009601EF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EF" w:rsidRPr="00701068" w:rsidRDefault="009601EF" w:rsidP="009601EF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TUVALET </w:t>
            </w:r>
            <w:proofErr w:type="gramStart"/>
            <w:r>
              <w:rPr>
                <w:b/>
                <w:bCs/>
                <w:sz w:val="20"/>
              </w:rPr>
              <w:t>KAĞIDI</w:t>
            </w:r>
            <w:proofErr w:type="gramEnd"/>
            <w:r>
              <w:rPr>
                <w:b/>
                <w:bCs/>
                <w:sz w:val="20"/>
              </w:rPr>
              <w:t xml:space="preserve"> 32’Lİ RULO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1EF" w:rsidRPr="00772B73" w:rsidRDefault="009601EF" w:rsidP="009601EF">
            <w:pPr>
              <w:pStyle w:val="Default"/>
              <w:rPr>
                <w:sz w:val="22"/>
                <w:szCs w:val="22"/>
              </w:rPr>
            </w:pPr>
            <w:r w:rsidRPr="00772B73">
              <w:rPr>
                <w:sz w:val="22"/>
                <w:szCs w:val="22"/>
              </w:rPr>
              <w:t xml:space="preserve">Çift katlı % 100 Selülozdan imal edilmiş olmadır. </w:t>
            </w:r>
            <w:r>
              <w:rPr>
                <w:sz w:val="22"/>
                <w:szCs w:val="22"/>
              </w:rPr>
              <w:t xml:space="preserve">32’Li Rulo </w:t>
            </w:r>
            <w:proofErr w:type="spellStart"/>
            <w:proofErr w:type="gramStart"/>
            <w:r>
              <w:rPr>
                <w:sz w:val="22"/>
                <w:szCs w:val="22"/>
              </w:rPr>
              <w:t>olmalıdır.</w:t>
            </w:r>
            <w:r w:rsidRPr="00772B73">
              <w:rPr>
                <w:sz w:val="22"/>
                <w:szCs w:val="22"/>
              </w:rPr>
              <w:t>Beyaz</w:t>
            </w:r>
            <w:proofErr w:type="spellEnd"/>
            <w:proofErr w:type="gramEnd"/>
            <w:r w:rsidRPr="00772B73">
              <w:rPr>
                <w:sz w:val="22"/>
                <w:szCs w:val="22"/>
              </w:rPr>
              <w:t xml:space="preserve"> ve kokusuz olmal</w:t>
            </w:r>
            <w:r>
              <w:rPr>
                <w:sz w:val="22"/>
                <w:szCs w:val="22"/>
              </w:rPr>
              <w:t>ı</w:t>
            </w:r>
            <w:r w:rsidRPr="00772B73">
              <w:rPr>
                <w:sz w:val="22"/>
                <w:szCs w:val="22"/>
              </w:rPr>
              <w:t>dır.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EF" w:rsidRDefault="009601EF" w:rsidP="009601EF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 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1EF" w:rsidRDefault="009601EF" w:rsidP="009601EF">
            <w:pPr>
              <w:widowControl/>
              <w:jc w:val="center"/>
              <w:rPr>
                <w:sz w:val="20"/>
              </w:rPr>
            </w:pPr>
          </w:p>
          <w:p w:rsidR="009601EF" w:rsidRDefault="009601EF" w:rsidP="009601EF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PAKET</w:t>
            </w:r>
          </w:p>
        </w:tc>
      </w:tr>
      <w:tr w:rsidR="000872F4" w:rsidTr="001F0E7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F4" w:rsidRDefault="000872F4" w:rsidP="000872F4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2F4" w:rsidRPr="00701068" w:rsidRDefault="000872F4" w:rsidP="000872F4">
            <w:pPr>
              <w:widowControl/>
              <w:rPr>
                <w:b/>
                <w:bCs/>
                <w:sz w:val="20"/>
              </w:rPr>
            </w:pPr>
            <w:proofErr w:type="gramStart"/>
            <w:r w:rsidRPr="00701068">
              <w:rPr>
                <w:b/>
                <w:bCs/>
                <w:sz w:val="20"/>
              </w:rPr>
              <w:t>KAĞIT</w:t>
            </w:r>
            <w:proofErr w:type="gramEnd"/>
            <w:r w:rsidRPr="00701068">
              <w:rPr>
                <w:b/>
                <w:bCs/>
                <w:sz w:val="20"/>
              </w:rPr>
              <w:t xml:space="preserve"> HAVLU</w:t>
            </w:r>
            <w:r>
              <w:rPr>
                <w:b/>
                <w:bCs/>
                <w:sz w:val="20"/>
              </w:rPr>
              <w:t xml:space="preserve"> 12’Lİ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2F4" w:rsidRPr="00701068" w:rsidRDefault="000872F4" w:rsidP="000872F4">
            <w:pPr>
              <w:pStyle w:val="Default"/>
              <w:rPr>
                <w:sz w:val="20"/>
                <w:szCs w:val="20"/>
              </w:rPr>
            </w:pPr>
            <w:r w:rsidRPr="00701068">
              <w:rPr>
                <w:sz w:val="20"/>
                <w:szCs w:val="20"/>
              </w:rPr>
              <w:t xml:space="preserve">Beyaz renk, en az iki katlı, yaprak boyutu en az 20,5cm olmalıdır. </w:t>
            </w:r>
            <w:r>
              <w:rPr>
                <w:sz w:val="20"/>
                <w:szCs w:val="20"/>
              </w:rPr>
              <w:t>12’Li rulo olmalıdır.</w:t>
            </w:r>
          </w:p>
          <w:p w:rsidR="000872F4" w:rsidRPr="00701068" w:rsidRDefault="000872F4" w:rsidP="000872F4">
            <w:pPr>
              <w:pStyle w:val="Default"/>
              <w:rPr>
                <w:sz w:val="20"/>
                <w:szCs w:val="20"/>
              </w:rPr>
            </w:pPr>
            <w:r w:rsidRPr="00701068">
              <w:rPr>
                <w:sz w:val="20"/>
                <w:szCs w:val="20"/>
              </w:rPr>
              <w:t xml:space="preserve">Yumuşak, yüksek emicilik özelliğine sahip ve </w:t>
            </w:r>
            <w:proofErr w:type="gramStart"/>
            <w:r w:rsidRPr="00701068">
              <w:rPr>
                <w:sz w:val="20"/>
                <w:szCs w:val="20"/>
              </w:rPr>
              <w:t>hijyenik</w:t>
            </w:r>
            <w:proofErr w:type="gramEnd"/>
            <w:r w:rsidRPr="00701068">
              <w:rPr>
                <w:sz w:val="20"/>
                <w:szCs w:val="20"/>
              </w:rPr>
              <w:t xml:space="preserve"> olmalıdır. </w:t>
            </w:r>
          </w:p>
          <w:p w:rsidR="000872F4" w:rsidRPr="00701068" w:rsidRDefault="000872F4" w:rsidP="000872F4">
            <w:pPr>
              <w:pStyle w:val="Default"/>
              <w:rPr>
                <w:sz w:val="20"/>
                <w:szCs w:val="20"/>
              </w:rPr>
            </w:pPr>
            <w:r w:rsidRPr="00701068">
              <w:rPr>
                <w:sz w:val="20"/>
                <w:szCs w:val="20"/>
              </w:rPr>
              <w:t xml:space="preserve">Ürün %100 selüloz olmalıdır. </w:t>
            </w:r>
          </w:p>
          <w:p w:rsidR="000872F4" w:rsidRPr="005A5CCE" w:rsidRDefault="000872F4" w:rsidP="000872F4">
            <w:pPr>
              <w:rPr>
                <w:sz w:val="20"/>
              </w:rPr>
            </w:pPr>
            <w:r w:rsidRPr="00701068">
              <w:rPr>
                <w:sz w:val="20"/>
              </w:rPr>
              <w:t>Yapraklar perfore yerinden kolay kopmalıdır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2F4" w:rsidRPr="008A4E80" w:rsidRDefault="00F07695" w:rsidP="000872F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2F4" w:rsidRDefault="000872F4" w:rsidP="000872F4">
            <w:pPr>
              <w:widowControl/>
              <w:rPr>
                <w:sz w:val="20"/>
              </w:rPr>
            </w:pPr>
          </w:p>
          <w:p w:rsidR="000872F4" w:rsidRDefault="000872F4" w:rsidP="000872F4">
            <w:pPr>
              <w:widowControl/>
              <w:rPr>
                <w:sz w:val="20"/>
              </w:rPr>
            </w:pPr>
          </w:p>
          <w:p w:rsidR="000872F4" w:rsidRPr="008A4E80" w:rsidRDefault="000872F4" w:rsidP="000872F4">
            <w:pPr>
              <w:widowControl/>
              <w:rPr>
                <w:sz w:val="20"/>
              </w:rPr>
            </w:pPr>
            <w:r>
              <w:rPr>
                <w:sz w:val="20"/>
              </w:rPr>
              <w:t>PAKET</w:t>
            </w:r>
          </w:p>
        </w:tc>
      </w:tr>
      <w:tr w:rsidR="000872F4" w:rsidTr="007D245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2F4" w:rsidRDefault="000872F4" w:rsidP="000872F4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2F4" w:rsidRDefault="000872F4" w:rsidP="000872F4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DÖNER BAŞLIKLI TEMİZLİK SETİ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2F4" w:rsidRDefault="000872F4" w:rsidP="000872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Kova ile beraber sıkma hazneli, </w:t>
            </w:r>
            <w:proofErr w:type="spellStart"/>
            <w:proofErr w:type="gramStart"/>
            <w:r>
              <w:rPr>
                <w:sz w:val="20"/>
                <w:szCs w:val="20"/>
              </w:rPr>
              <w:t>aparatlı,vileda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tipi </w:t>
            </w:r>
            <w:proofErr w:type="spellStart"/>
            <w:r>
              <w:rPr>
                <w:sz w:val="20"/>
                <w:szCs w:val="20"/>
              </w:rPr>
              <w:t>olmalıdır.paspası</w:t>
            </w:r>
            <w:proofErr w:type="spellEnd"/>
            <w:r>
              <w:rPr>
                <w:sz w:val="20"/>
                <w:szCs w:val="20"/>
              </w:rPr>
              <w:t xml:space="preserve"> ile beraber takım halinde olması zorunludur.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872F4" w:rsidRDefault="000872F4" w:rsidP="000872F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2F4" w:rsidRDefault="000872F4" w:rsidP="000872F4">
            <w:pPr>
              <w:widowControl/>
              <w:jc w:val="center"/>
              <w:rPr>
                <w:sz w:val="20"/>
              </w:rPr>
            </w:pPr>
          </w:p>
          <w:p w:rsidR="000872F4" w:rsidRDefault="000872F4" w:rsidP="000872F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</w:tr>
      <w:tr w:rsidR="000872F4" w:rsidTr="001F0E7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F4" w:rsidRDefault="000872F4" w:rsidP="000872F4">
            <w:pPr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2F4" w:rsidRDefault="000872F4" w:rsidP="000872F4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2F4" w:rsidRDefault="000872F4" w:rsidP="000872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2F4" w:rsidRDefault="000872F4" w:rsidP="000872F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2F4" w:rsidRDefault="000872F4" w:rsidP="000872F4">
            <w:pPr>
              <w:widowControl/>
              <w:jc w:val="center"/>
              <w:rPr>
                <w:sz w:val="20"/>
              </w:rPr>
            </w:pPr>
          </w:p>
        </w:tc>
      </w:tr>
    </w:tbl>
    <w:p w:rsidR="00EB67DF" w:rsidRDefault="00EB67DF" w:rsidP="00B1404A">
      <w:pPr>
        <w:widowControl/>
        <w:spacing w:before="80"/>
        <w:jc w:val="both"/>
        <w:rPr>
          <w:b/>
          <w:szCs w:val="24"/>
        </w:rPr>
      </w:pPr>
    </w:p>
    <w:p w:rsidR="00765CD5" w:rsidRPr="00EF79A0" w:rsidRDefault="00211CA1" w:rsidP="00B1404A">
      <w:pPr>
        <w:widowControl/>
        <w:spacing w:before="80"/>
        <w:jc w:val="both"/>
        <w:rPr>
          <w:b/>
          <w:sz w:val="20"/>
        </w:rPr>
      </w:pPr>
      <w:r w:rsidRPr="00EF79A0">
        <w:rPr>
          <w:b/>
          <w:sz w:val="20"/>
        </w:rPr>
        <w:t>5</w:t>
      </w:r>
      <w:r w:rsidR="00765CD5" w:rsidRPr="00EF79A0">
        <w:rPr>
          <w:b/>
          <w:sz w:val="20"/>
        </w:rPr>
        <w:t xml:space="preserve">.   </w:t>
      </w:r>
      <w:r w:rsidR="00F206B5" w:rsidRPr="00EF79A0">
        <w:rPr>
          <w:b/>
          <w:sz w:val="20"/>
        </w:rPr>
        <w:t xml:space="preserve"> </w:t>
      </w:r>
      <w:r w:rsidR="00765CD5" w:rsidRPr="00EF79A0">
        <w:rPr>
          <w:b/>
          <w:sz w:val="20"/>
        </w:rPr>
        <w:t>YÜKLENİCİNİN YÜKÜMLÜLÜKLERİ</w:t>
      </w:r>
    </w:p>
    <w:p w:rsidR="00EB67DF" w:rsidRPr="00EF79A0" w:rsidRDefault="00EB67DF" w:rsidP="00B1404A">
      <w:pPr>
        <w:widowControl/>
        <w:spacing w:before="80"/>
        <w:jc w:val="both"/>
        <w:rPr>
          <w:b/>
          <w:sz w:val="20"/>
        </w:rPr>
      </w:pP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>Ürünlerin içinde veya dışında İdarenin izni olmadan herhangi bir kişi ya da kuruma/şirkete ait yazı, damga, görsel vb. yer vermeyecektir.</w:t>
      </w: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>Ürünlerin kalite kontrollerini yapacaktır.</w:t>
      </w: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 xml:space="preserve">Ürünlerin temininde gereken ihtimamı göstereceğini, İdarenin talep ettiği ürünü süre, miktar ve bedel </w:t>
      </w:r>
      <w:proofErr w:type="gramStart"/>
      <w:r w:rsidRPr="00EF79A0">
        <w:rPr>
          <w:sz w:val="20"/>
        </w:rPr>
        <w:t>dahilin</w:t>
      </w:r>
      <w:proofErr w:type="gramEnd"/>
      <w:r w:rsidRPr="00EF79A0">
        <w:rPr>
          <w:sz w:val="20"/>
        </w:rPr>
        <w:t xml:space="preserve"> de teslim etmeyi ve oluşabilecek kusurları şartname hükümlerine uygun olarak zamanında gidermeyi peşinen kabul ve taahhüt edecektir. </w:t>
      </w: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 xml:space="preserve">Ürünlerin hasarlı, yırtık, kullanılmış gibi kullanıma uygun olmayan durumda olmaları halinde, bu tür ürünleri 3 (üç) </w:t>
      </w:r>
      <w:r w:rsidR="005D22B8" w:rsidRPr="00EF79A0">
        <w:rPr>
          <w:sz w:val="20"/>
        </w:rPr>
        <w:t xml:space="preserve">gün </w:t>
      </w:r>
      <w:r w:rsidRPr="00EF79A0">
        <w:rPr>
          <w:sz w:val="20"/>
        </w:rPr>
        <w:t>içerisinde teslim alarak, süresi içerisinde yenilerini verecektir.</w:t>
      </w:r>
    </w:p>
    <w:p w:rsidR="006D5C21" w:rsidRPr="00EF79A0" w:rsidRDefault="006D5C21" w:rsidP="001444BB">
      <w:pPr>
        <w:pStyle w:val="AltKonuBal"/>
        <w:jc w:val="both"/>
        <w:rPr>
          <w:b w:val="0"/>
        </w:rPr>
      </w:pPr>
    </w:p>
    <w:p w:rsidR="006D5C21" w:rsidRPr="00EF79A0" w:rsidRDefault="006D5C21" w:rsidP="006D5C21">
      <w:pPr>
        <w:pStyle w:val="ListeParagraf"/>
        <w:widowControl/>
        <w:numPr>
          <w:ilvl w:val="0"/>
          <w:numId w:val="3"/>
        </w:numPr>
        <w:spacing w:before="80"/>
        <w:ind w:left="426" w:hanging="426"/>
        <w:jc w:val="both"/>
        <w:rPr>
          <w:b/>
          <w:sz w:val="20"/>
        </w:rPr>
      </w:pPr>
      <w:r w:rsidRPr="00EF79A0">
        <w:rPr>
          <w:b/>
          <w:sz w:val="20"/>
        </w:rPr>
        <w:t>ÜRÜNLERİN TESLİM YERİ</w:t>
      </w:r>
    </w:p>
    <w:p w:rsidR="006D5C21" w:rsidRPr="00EF79A0" w:rsidRDefault="006D5C21" w:rsidP="005D22B8">
      <w:pPr>
        <w:widowControl/>
        <w:spacing w:before="80"/>
        <w:ind w:left="426"/>
        <w:jc w:val="both"/>
        <w:rPr>
          <w:sz w:val="20"/>
        </w:rPr>
      </w:pPr>
      <w:r w:rsidRPr="00EF79A0">
        <w:rPr>
          <w:sz w:val="20"/>
        </w:rPr>
        <w:t xml:space="preserve">Ürünler, </w:t>
      </w:r>
      <w:r w:rsidR="0002624B" w:rsidRPr="00EF79A0">
        <w:rPr>
          <w:sz w:val="20"/>
        </w:rPr>
        <w:t xml:space="preserve">Müdürlüğümüzün </w:t>
      </w:r>
      <w:r w:rsidRPr="00EF79A0">
        <w:rPr>
          <w:sz w:val="20"/>
        </w:rPr>
        <w:t>belirleyeceği tarihte, belirleyeceği adrese tam ve eksiksiz olarak teslim edilecektir.</w:t>
      </w:r>
    </w:p>
    <w:p w:rsidR="006D5C21" w:rsidRPr="00EF79A0" w:rsidRDefault="006D5C21" w:rsidP="006D5C21">
      <w:pPr>
        <w:pStyle w:val="ListeParagraf"/>
        <w:spacing w:before="80"/>
        <w:ind w:left="426"/>
        <w:jc w:val="both"/>
        <w:rPr>
          <w:b/>
          <w:sz w:val="20"/>
        </w:rPr>
      </w:pPr>
    </w:p>
    <w:p w:rsidR="006D5C21" w:rsidRPr="00EF79A0" w:rsidRDefault="006D5C21" w:rsidP="006D5C21">
      <w:pPr>
        <w:pStyle w:val="ListeParagraf"/>
        <w:widowControl/>
        <w:numPr>
          <w:ilvl w:val="0"/>
          <w:numId w:val="3"/>
        </w:numPr>
        <w:spacing w:before="80"/>
        <w:ind w:left="426" w:hanging="426"/>
        <w:jc w:val="both"/>
        <w:rPr>
          <w:b/>
          <w:sz w:val="20"/>
        </w:rPr>
      </w:pPr>
      <w:r w:rsidRPr="00EF79A0">
        <w:rPr>
          <w:b/>
          <w:sz w:val="20"/>
        </w:rPr>
        <w:t>DİĞER ŞARTLAR</w:t>
      </w:r>
    </w:p>
    <w:p w:rsidR="006D5C21" w:rsidRPr="00EF79A0" w:rsidRDefault="006D5C21" w:rsidP="006D5C21">
      <w:pPr>
        <w:pStyle w:val="ListeParagraf2"/>
        <w:numPr>
          <w:ilvl w:val="0"/>
          <w:numId w:val="4"/>
        </w:numPr>
        <w:ind w:left="567" w:hanging="425"/>
        <w:rPr>
          <w:rFonts w:ascii="Times New Roman" w:hAnsi="Times New Roman"/>
          <w:sz w:val="20"/>
          <w:szCs w:val="20"/>
          <w:lang w:eastAsia="tr-TR"/>
        </w:rPr>
      </w:pPr>
      <w:r w:rsidRPr="00EF79A0">
        <w:rPr>
          <w:rFonts w:ascii="Times New Roman" w:hAnsi="Times New Roman"/>
          <w:sz w:val="20"/>
          <w:szCs w:val="20"/>
          <w:lang w:eastAsia="tr-TR"/>
        </w:rPr>
        <w:t>Ürünler şartname hükümlerine uygun hazırlandığı görüldükten sonra teslim alınacaktır.</w:t>
      </w:r>
    </w:p>
    <w:p w:rsidR="006D5C21" w:rsidRPr="00EF79A0" w:rsidRDefault="006D5C21" w:rsidP="006D5C21">
      <w:pPr>
        <w:widowControl/>
        <w:numPr>
          <w:ilvl w:val="0"/>
          <w:numId w:val="4"/>
        </w:numPr>
        <w:ind w:left="567" w:hanging="425"/>
        <w:jc w:val="both"/>
        <w:rPr>
          <w:sz w:val="20"/>
        </w:rPr>
      </w:pPr>
      <w:r w:rsidRPr="00EF79A0">
        <w:rPr>
          <w:sz w:val="20"/>
        </w:rPr>
        <w:lastRenderedPageBreak/>
        <w:t xml:space="preserve">Ürünlerin nakli, yükleme, boşaltma, istif, depolama işleri ile ilgili tüm sorumluluk </w:t>
      </w:r>
      <w:r w:rsidR="00926D71" w:rsidRPr="00EF79A0">
        <w:rPr>
          <w:sz w:val="20"/>
        </w:rPr>
        <w:t xml:space="preserve">Yüklenici Firmaya </w:t>
      </w:r>
      <w:r w:rsidRPr="00EF79A0">
        <w:rPr>
          <w:sz w:val="20"/>
        </w:rPr>
        <w:t xml:space="preserve">ait olup, bununla ilgili gereken her türlü alet, edevat, işçilik, paketleme, sigorta, taşıma ve benzeri yükümlülüklerden doğacak ücretlerin ödenmesinden mesuldür. </w:t>
      </w:r>
    </w:p>
    <w:p w:rsidR="006D5C21" w:rsidRPr="00EF79A0" w:rsidRDefault="006D5C21" w:rsidP="006D5C21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sz w:val="20"/>
        </w:rPr>
      </w:pPr>
      <w:r w:rsidRPr="00EF79A0">
        <w:rPr>
          <w:sz w:val="20"/>
        </w:rPr>
        <w:t xml:space="preserve">İstekli, şartnameye göre üstlendiği yükümlülüklerini yerine getirmesi sırasında ilgili mevzuat hükümleri gereğince koruma altına alınmış fikri ve/veya sınai mülkiyet konusu olan bir hak ve/veya menfaatin ihlal edilmesi halinde, bundan kaynaklanan her türlü idari, hukuki, cezai ve mali sorumluluk isteklinin kendisine aittir. </w:t>
      </w:r>
    </w:p>
    <w:p w:rsidR="006D5C21" w:rsidRPr="00EF79A0" w:rsidRDefault="006D5C21" w:rsidP="006D5C21">
      <w:pPr>
        <w:widowControl/>
        <w:numPr>
          <w:ilvl w:val="0"/>
          <w:numId w:val="4"/>
        </w:numPr>
        <w:autoSpaceDE w:val="0"/>
        <w:autoSpaceDN w:val="0"/>
        <w:adjustRightInd w:val="0"/>
        <w:ind w:left="567" w:hanging="425"/>
        <w:jc w:val="both"/>
        <w:rPr>
          <w:sz w:val="20"/>
        </w:rPr>
      </w:pPr>
      <w:r w:rsidRPr="00EF79A0">
        <w:rPr>
          <w:sz w:val="20"/>
        </w:rPr>
        <w:t xml:space="preserve">İstekliler </w:t>
      </w:r>
      <w:r w:rsidR="00926D71" w:rsidRPr="00EF79A0">
        <w:rPr>
          <w:sz w:val="20"/>
        </w:rPr>
        <w:t>kısmi</w:t>
      </w:r>
      <w:r w:rsidR="006313B6" w:rsidRPr="00EF79A0">
        <w:rPr>
          <w:sz w:val="20"/>
        </w:rPr>
        <w:t xml:space="preserve"> teklif veremeyeceklerdir</w:t>
      </w:r>
      <w:r w:rsidRPr="00EF79A0">
        <w:rPr>
          <w:sz w:val="20"/>
        </w:rPr>
        <w:t>. </w:t>
      </w:r>
    </w:p>
    <w:p w:rsidR="006D5C21" w:rsidRPr="00904B8E" w:rsidRDefault="006D5C21" w:rsidP="00926D71">
      <w:pPr>
        <w:widowControl/>
        <w:autoSpaceDE w:val="0"/>
        <w:autoSpaceDN w:val="0"/>
        <w:adjustRightInd w:val="0"/>
        <w:ind w:left="567"/>
        <w:jc w:val="both"/>
      </w:pPr>
    </w:p>
    <w:p w:rsidR="006D5C21" w:rsidRPr="00904B8E" w:rsidRDefault="006D5C21" w:rsidP="006D5C21">
      <w:pPr>
        <w:widowControl/>
        <w:jc w:val="both"/>
      </w:pPr>
    </w:p>
    <w:p w:rsidR="006D5C21" w:rsidRPr="00904B8E" w:rsidRDefault="006D5C21" w:rsidP="006D5C21">
      <w:pPr>
        <w:widowControl/>
        <w:ind w:left="567"/>
        <w:jc w:val="both"/>
      </w:pPr>
    </w:p>
    <w:p w:rsidR="00085056" w:rsidRDefault="00085056" w:rsidP="006D5C21">
      <w:pPr>
        <w:widowControl/>
        <w:jc w:val="both"/>
        <w:rPr>
          <w:b/>
          <w:bCs/>
          <w:szCs w:val="24"/>
        </w:rPr>
      </w:pPr>
    </w:p>
    <w:p w:rsidR="001A152E" w:rsidRPr="00085056" w:rsidRDefault="00085056" w:rsidP="00085056">
      <w:pPr>
        <w:tabs>
          <w:tab w:val="left" w:pos="5803"/>
        </w:tabs>
        <w:rPr>
          <w:szCs w:val="24"/>
        </w:rPr>
      </w:pPr>
      <w:r>
        <w:rPr>
          <w:szCs w:val="24"/>
        </w:rPr>
        <w:tab/>
        <w:t>İDARE</w:t>
      </w:r>
    </w:p>
    <w:sectPr w:rsidR="001A152E" w:rsidRPr="00085056" w:rsidSect="00C45B33">
      <w:headerReference w:type="default" r:id="rId9"/>
      <w:footerReference w:type="default" r:id="rId10"/>
      <w:footerReference w:type="first" r:id="rId11"/>
      <w:pgSz w:w="11906" w:h="16838" w:code="9"/>
      <w:pgMar w:top="390" w:right="1276" w:bottom="284" w:left="1134" w:header="142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A5" w:rsidRDefault="00581EA5">
      <w:r>
        <w:separator/>
      </w:r>
    </w:p>
  </w:endnote>
  <w:endnote w:type="continuationSeparator" w:id="0">
    <w:p w:rsidR="00581EA5" w:rsidRDefault="0058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09097"/>
      <w:docPartObj>
        <w:docPartGallery w:val="Page Numbers (Bottom of Page)"/>
        <w:docPartUnique/>
      </w:docPartObj>
    </w:sdtPr>
    <w:sdtEndPr/>
    <w:sdtContent>
      <w:p w:rsidR="008C0FAB" w:rsidRDefault="008C0F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15">
          <w:rPr>
            <w:noProof/>
          </w:rPr>
          <w:t>1</w:t>
        </w:r>
        <w:r>
          <w:fldChar w:fldCharType="end"/>
        </w:r>
      </w:p>
    </w:sdtContent>
  </w:sdt>
  <w:p w:rsidR="008C0FAB" w:rsidRDefault="008C0F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8C0FAB">
      <w:trPr>
        <w:trHeight w:val="249"/>
      </w:trPr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8C0FAB">
      <w:trPr>
        <w:trHeight w:val="557"/>
      </w:trPr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  <w:u w:val="single"/>
            </w:rPr>
          </w:pPr>
        </w:p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  <w:p w:rsidR="008C0FAB" w:rsidRDefault="008C0FAB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8C0FAB" w:rsidRDefault="008C0F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A5" w:rsidRDefault="00581EA5">
      <w:r>
        <w:separator/>
      </w:r>
    </w:p>
  </w:footnote>
  <w:footnote w:type="continuationSeparator" w:id="0">
    <w:p w:rsidR="00581EA5" w:rsidRDefault="0058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AB" w:rsidRPr="00084920" w:rsidRDefault="008C0FAB" w:rsidP="00084920">
    <w:pPr>
      <w:pStyle w:val="stbilgi"/>
      <w:tabs>
        <w:tab w:val="clear" w:pos="4536"/>
        <w:tab w:val="clear" w:pos="9072"/>
        <w:tab w:val="left" w:pos="1376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8"/>
  </w:num>
  <w:num w:numId="5">
    <w:abstractNumId w:val="42"/>
  </w:num>
  <w:num w:numId="6">
    <w:abstractNumId w:val="31"/>
  </w:num>
  <w:num w:numId="7">
    <w:abstractNumId w:val="7"/>
  </w:num>
  <w:num w:numId="8">
    <w:abstractNumId w:val="28"/>
  </w:num>
  <w:num w:numId="9">
    <w:abstractNumId w:val="39"/>
  </w:num>
  <w:num w:numId="10">
    <w:abstractNumId w:val="16"/>
  </w:num>
  <w:num w:numId="11">
    <w:abstractNumId w:val="34"/>
  </w:num>
  <w:num w:numId="12">
    <w:abstractNumId w:val="43"/>
  </w:num>
  <w:num w:numId="13">
    <w:abstractNumId w:val="41"/>
  </w:num>
  <w:num w:numId="14">
    <w:abstractNumId w:val="4"/>
  </w:num>
  <w:num w:numId="15">
    <w:abstractNumId w:val="11"/>
  </w:num>
  <w:num w:numId="16">
    <w:abstractNumId w:val="30"/>
  </w:num>
  <w:num w:numId="17">
    <w:abstractNumId w:val="2"/>
  </w:num>
  <w:num w:numId="18">
    <w:abstractNumId w:val="23"/>
  </w:num>
  <w:num w:numId="19">
    <w:abstractNumId w:val="0"/>
  </w:num>
  <w:num w:numId="20">
    <w:abstractNumId w:val="35"/>
  </w:num>
  <w:num w:numId="21">
    <w:abstractNumId w:val="10"/>
  </w:num>
  <w:num w:numId="22">
    <w:abstractNumId w:val="40"/>
  </w:num>
  <w:num w:numId="23">
    <w:abstractNumId w:val="45"/>
  </w:num>
  <w:num w:numId="24">
    <w:abstractNumId w:val="18"/>
  </w:num>
  <w:num w:numId="25">
    <w:abstractNumId w:val="38"/>
  </w:num>
  <w:num w:numId="26">
    <w:abstractNumId w:val="12"/>
  </w:num>
  <w:num w:numId="27">
    <w:abstractNumId w:val="33"/>
  </w:num>
  <w:num w:numId="28">
    <w:abstractNumId w:val="9"/>
  </w:num>
  <w:num w:numId="29">
    <w:abstractNumId w:val="44"/>
  </w:num>
  <w:num w:numId="30">
    <w:abstractNumId w:val="29"/>
  </w:num>
  <w:num w:numId="31">
    <w:abstractNumId w:val="13"/>
  </w:num>
  <w:num w:numId="32">
    <w:abstractNumId w:val="15"/>
  </w:num>
  <w:num w:numId="33">
    <w:abstractNumId w:val="1"/>
  </w:num>
  <w:num w:numId="34">
    <w:abstractNumId w:val="25"/>
  </w:num>
  <w:num w:numId="35">
    <w:abstractNumId w:val="37"/>
  </w:num>
  <w:num w:numId="36">
    <w:abstractNumId w:val="17"/>
  </w:num>
  <w:num w:numId="37">
    <w:abstractNumId w:val="24"/>
  </w:num>
  <w:num w:numId="38">
    <w:abstractNumId w:val="6"/>
  </w:num>
  <w:num w:numId="39">
    <w:abstractNumId w:val="26"/>
  </w:num>
  <w:num w:numId="40">
    <w:abstractNumId w:val="20"/>
  </w:num>
  <w:num w:numId="41">
    <w:abstractNumId w:val="3"/>
  </w:num>
  <w:num w:numId="42">
    <w:abstractNumId w:val="21"/>
  </w:num>
  <w:num w:numId="43">
    <w:abstractNumId w:val="32"/>
  </w:num>
  <w:num w:numId="44">
    <w:abstractNumId w:val="14"/>
  </w:num>
  <w:num w:numId="45">
    <w:abstractNumId w:val="36"/>
  </w:num>
  <w:num w:numId="46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A"/>
    <w:rsid w:val="0000302C"/>
    <w:rsid w:val="00003810"/>
    <w:rsid w:val="00007477"/>
    <w:rsid w:val="00007787"/>
    <w:rsid w:val="00010F54"/>
    <w:rsid w:val="00013378"/>
    <w:rsid w:val="0002554F"/>
    <w:rsid w:val="0002624B"/>
    <w:rsid w:val="000268F0"/>
    <w:rsid w:val="00033169"/>
    <w:rsid w:val="00035989"/>
    <w:rsid w:val="000373D7"/>
    <w:rsid w:val="00042936"/>
    <w:rsid w:val="00043CAE"/>
    <w:rsid w:val="00046092"/>
    <w:rsid w:val="00051506"/>
    <w:rsid w:val="00060A66"/>
    <w:rsid w:val="00060AD6"/>
    <w:rsid w:val="00063BC2"/>
    <w:rsid w:val="00065DF4"/>
    <w:rsid w:val="00071911"/>
    <w:rsid w:val="0007323A"/>
    <w:rsid w:val="00075426"/>
    <w:rsid w:val="00084920"/>
    <w:rsid w:val="00084E30"/>
    <w:rsid w:val="00085056"/>
    <w:rsid w:val="00086D72"/>
    <w:rsid w:val="000870C1"/>
    <w:rsid w:val="000872F4"/>
    <w:rsid w:val="000905A8"/>
    <w:rsid w:val="00093483"/>
    <w:rsid w:val="000934AD"/>
    <w:rsid w:val="000939A5"/>
    <w:rsid w:val="000A42CC"/>
    <w:rsid w:val="000B7777"/>
    <w:rsid w:val="000C2180"/>
    <w:rsid w:val="000C470F"/>
    <w:rsid w:val="000C6F16"/>
    <w:rsid w:val="000C7209"/>
    <w:rsid w:val="000C7D5C"/>
    <w:rsid w:val="000D34D7"/>
    <w:rsid w:val="000D5B26"/>
    <w:rsid w:val="000D6BB7"/>
    <w:rsid w:val="000E3DFA"/>
    <w:rsid w:val="000E634A"/>
    <w:rsid w:val="000F02D6"/>
    <w:rsid w:val="000F4423"/>
    <w:rsid w:val="000F5C99"/>
    <w:rsid w:val="00111244"/>
    <w:rsid w:val="001118FA"/>
    <w:rsid w:val="00117E16"/>
    <w:rsid w:val="00123259"/>
    <w:rsid w:val="00126946"/>
    <w:rsid w:val="00126F8B"/>
    <w:rsid w:val="0013451E"/>
    <w:rsid w:val="0013547B"/>
    <w:rsid w:val="00140E52"/>
    <w:rsid w:val="0014274A"/>
    <w:rsid w:val="00142F9C"/>
    <w:rsid w:val="001444BB"/>
    <w:rsid w:val="00144EDF"/>
    <w:rsid w:val="0015328E"/>
    <w:rsid w:val="00154E0C"/>
    <w:rsid w:val="00156D5D"/>
    <w:rsid w:val="001632CD"/>
    <w:rsid w:val="00163B43"/>
    <w:rsid w:val="0016680B"/>
    <w:rsid w:val="001732C2"/>
    <w:rsid w:val="001737DD"/>
    <w:rsid w:val="00177657"/>
    <w:rsid w:val="00180857"/>
    <w:rsid w:val="00181083"/>
    <w:rsid w:val="00182843"/>
    <w:rsid w:val="00185B1B"/>
    <w:rsid w:val="0018742D"/>
    <w:rsid w:val="00190CEE"/>
    <w:rsid w:val="00192C74"/>
    <w:rsid w:val="001938CB"/>
    <w:rsid w:val="001A152E"/>
    <w:rsid w:val="001A2E97"/>
    <w:rsid w:val="001A43E4"/>
    <w:rsid w:val="001A76B2"/>
    <w:rsid w:val="001B4023"/>
    <w:rsid w:val="001B6DF5"/>
    <w:rsid w:val="001C0F00"/>
    <w:rsid w:val="001C373C"/>
    <w:rsid w:val="001D03AC"/>
    <w:rsid w:val="001D1772"/>
    <w:rsid w:val="001E32B9"/>
    <w:rsid w:val="001E46C4"/>
    <w:rsid w:val="001E59F9"/>
    <w:rsid w:val="001F0E7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461C6"/>
    <w:rsid w:val="00254C27"/>
    <w:rsid w:val="00263A8F"/>
    <w:rsid w:val="00264DE2"/>
    <w:rsid w:val="0026538C"/>
    <w:rsid w:val="00270315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C1C7C"/>
    <w:rsid w:val="002D2527"/>
    <w:rsid w:val="002D4AB3"/>
    <w:rsid w:val="002D5F61"/>
    <w:rsid w:val="002E5AB1"/>
    <w:rsid w:val="002F1902"/>
    <w:rsid w:val="002F41C3"/>
    <w:rsid w:val="002F6197"/>
    <w:rsid w:val="002F6EAD"/>
    <w:rsid w:val="00311DD2"/>
    <w:rsid w:val="003173D7"/>
    <w:rsid w:val="00322A01"/>
    <w:rsid w:val="00322E91"/>
    <w:rsid w:val="00325059"/>
    <w:rsid w:val="00332FE7"/>
    <w:rsid w:val="00341925"/>
    <w:rsid w:val="00341F67"/>
    <w:rsid w:val="00342264"/>
    <w:rsid w:val="0034326E"/>
    <w:rsid w:val="0034561D"/>
    <w:rsid w:val="00350EBB"/>
    <w:rsid w:val="00351DFA"/>
    <w:rsid w:val="00355916"/>
    <w:rsid w:val="0036450B"/>
    <w:rsid w:val="0037184E"/>
    <w:rsid w:val="00374466"/>
    <w:rsid w:val="00375F19"/>
    <w:rsid w:val="00376C0A"/>
    <w:rsid w:val="0038760E"/>
    <w:rsid w:val="00392A27"/>
    <w:rsid w:val="003A20B5"/>
    <w:rsid w:val="003B469D"/>
    <w:rsid w:val="003C1858"/>
    <w:rsid w:val="003C5182"/>
    <w:rsid w:val="003C7825"/>
    <w:rsid w:val="003D042F"/>
    <w:rsid w:val="003D0AFE"/>
    <w:rsid w:val="003D13E2"/>
    <w:rsid w:val="003E0D7E"/>
    <w:rsid w:val="003E45E8"/>
    <w:rsid w:val="003F278D"/>
    <w:rsid w:val="003F3670"/>
    <w:rsid w:val="00400E82"/>
    <w:rsid w:val="004033A7"/>
    <w:rsid w:val="0040423C"/>
    <w:rsid w:val="0041097E"/>
    <w:rsid w:val="004151B2"/>
    <w:rsid w:val="00415761"/>
    <w:rsid w:val="004263B9"/>
    <w:rsid w:val="0043060C"/>
    <w:rsid w:val="00431059"/>
    <w:rsid w:val="004328FD"/>
    <w:rsid w:val="004426C1"/>
    <w:rsid w:val="00446D40"/>
    <w:rsid w:val="00447FE3"/>
    <w:rsid w:val="0045164D"/>
    <w:rsid w:val="00452516"/>
    <w:rsid w:val="0045589E"/>
    <w:rsid w:val="00457FA8"/>
    <w:rsid w:val="00475AFE"/>
    <w:rsid w:val="00492D77"/>
    <w:rsid w:val="004949BD"/>
    <w:rsid w:val="0049681B"/>
    <w:rsid w:val="004A2F63"/>
    <w:rsid w:val="004C32C9"/>
    <w:rsid w:val="004C472F"/>
    <w:rsid w:val="004C4AE3"/>
    <w:rsid w:val="004D2B43"/>
    <w:rsid w:val="004D411D"/>
    <w:rsid w:val="004D5811"/>
    <w:rsid w:val="004E214E"/>
    <w:rsid w:val="004E310E"/>
    <w:rsid w:val="004F1618"/>
    <w:rsid w:val="004F1B17"/>
    <w:rsid w:val="0050230E"/>
    <w:rsid w:val="00504DAC"/>
    <w:rsid w:val="00512966"/>
    <w:rsid w:val="00513C63"/>
    <w:rsid w:val="00517808"/>
    <w:rsid w:val="00533289"/>
    <w:rsid w:val="005452DF"/>
    <w:rsid w:val="00550D71"/>
    <w:rsid w:val="005511E9"/>
    <w:rsid w:val="00551F86"/>
    <w:rsid w:val="00553C77"/>
    <w:rsid w:val="00556C4C"/>
    <w:rsid w:val="00567CE9"/>
    <w:rsid w:val="00567DB9"/>
    <w:rsid w:val="00580D53"/>
    <w:rsid w:val="00581940"/>
    <w:rsid w:val="00581EA5"/>
    <w:rsid w:val="00586679"/>
    <w:rsid w:val="0058774D"/>
    <w:rsid w:val="00590B79"/>
    <w:rsid w:val="00596536"/>
    <w:rsid w:val="005A06FC"/>
    <w:rsid w:val="005A5CCE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6111E7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709AF"/>
    <w:rsid w:val="00671542"/>
    <w:rsid w:val="00675E79"/>
    <w:rsid w:val="0068243F"/>
    <w:rsid w:val="00686E5D"/>
    <w:rsid w:val="00686F70"/>
    <w:rsid w:val="00694B18"/>
    <w:rsid w:val="006A1899"/>
    <w:rsid w:val="006A6D0C"/>
    <w:rsid w:val="006A777D"/>
    <w:rsid w:val="006A7A8E"/>
    <w:rsid w:val="006B7D92"/>
    <w:rsid w:val="006C00D7"/>
    <w:rsid w:val="006C1840"/>
    <w:rsid w:val="006C1860"/>
    <w:rsid w:val="006C40D4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D5"/>
    <w:rsid w:val="006E4DA3"/>
    <w:rsid w:val="006E6008"/>
    <w:rsid w:val="006E6F4C"/>
    <w:rsid w:val="006E70F6"/>
    <w:rsid w:val="006F3589"/>
    <w:rsid w:val="00701068"/>
    <w:rsid w:val="00705D4B"/>
    <w:rsid w:val="00720BBD"/>
    <w:rsid w:val="00721B28"/>
    <w:rsid w:val="00722281"/>
    <w:rsid w:val="00726455"/>
    <w:rsid w:val="00744F23"/>
    <w:rsid w:val="007517E3"/>
    <w:rsid w:val="00755A61"/>
    <w:rsid w:val="00760836"/>
    <w:rsid w:val="00765CD5"/>
    <w:rsid w:val="00772B73"/>
    <w:rsid w:val="00775148"/>
    <w:rsid w:val="00776901"/>
    <w:rsid w:val="00782AD2"/>
    <w:rsid w:val="00786880"/>
    <w:rsid w:val="0079593E"/>
    <w:rsid w:val="00797E19"/>
    <w:rsid w:val="007A45E5"/>
    <w:rsid w:val="007A6210"/>
    <w:rsid w:val="007B725F"/>
    <w:rsid w:val="007C169B"/>
    <w:rsid w:val="007C188D"/>
    <w:rsid w:val="007C2E01"/>
    <w:rsid w:val="007D245B"/>
    <w:rsid w:val="007D3AA7"/>
    <w:rsid w:val="007D4DAE"/>
    <w:rsid w:val="007E3993"/>
    <w:rsid w:val="007E76BF"/>
    <w:rsid w:val="007E793F"/>
    <w:rsid w:val="007F0ADA"/>
    <w:rsid w:val="007F1F60"/>
    <w:rsid w:val="007F4CB6"/>
    <w:rsid w:val="008009D8"/>
    <w:rsid w:val="0084037C"/>
    <w:rsid w:val="00840AD5"/>
    <w:rsid w:val="00841760"/>
    <w:rsid w:val="00844931"/>
    <w:rsid w:val="00846284"/>
    <w:rsid w:val="008465F6"/>
    <w:rsid w:val="00847408"/>
    <w:rsid w:val="008507CD"/>
    <w:rsid w:val="00860204"/>
    <w:rsid w:val="00862222"/>
    <w:rsid w:val="008626A9"/>
    <w:rsid w:val="00864FA3"/>
    <w:rsid w:val="00865FF2"/>
    <w:rsid w:val="00866F29"/>
    <w:rsid w:val="008747C0"/>
    <w:rsid w:val="0087748B"/>
    <w:rsid w:val="0088158D"/>
    <w:rsid w:val="00890CF9"/>
    <w:rsid w:val="00891201"/>
    <w:rsid w:val="008A4E80"/>
    <w:rsid w:val="008A53F1"/>
    <w:rsid w:val="008B7D12"/>
    <w:rsid w:val="008C0FAB"/>
    <w:rsid w:val="008C125A"/>
    <w:rsid w:val="008C47E5"/>
    <w:rsid w:val="008C6ECC"/>
    <w:rsid w:val="008D506C"/>
    <w:rsid w:val="008E3ADE"/>
    <w:rsid w:val="008E7E91"/>
    <w:rsid w:val="008F0273"/>
    <w:rsid w:val="008F4763"/>
    <w:rsid w:val="008F6676"/>
    <w:rsid w:val="008F7DCD"/>
    <w:rsid w:val="00902E5A"/>
    <w:rsid w:val="00904341"/>
    <w:rsid w:val="00904675"/>
    <w:rsid w:val="0091248A"/>
    <w:rsid w:val="00913B78"/>
    <w:rsid w:val="00914CA3"/>
    <w:rsid w:val="00926D71"/>
    <w:rsid w:val="0093242C"/>
    <w:rsid w:val="0093419A"/>
    <w:rsid w:val="0093708E"/>
    <w:rsid w:val="00940403"/>
    <w:rsid w:val="00940BFC"/>
    <w:rsid w:val="00944A26"/>
    <w:rsid w:val="00950418"/>
    <w:rsid w:val="00950F4E"/>
    <w:rsid w:val="00953C0C"/>
    <w:rsid w:val="0095499E"/>
    <w:rsid w:val="009554E9"/>
    <w:rsid w:val="00956A1F"/>
    <w:rsid w:val="009601EF"/>
    <w:rsid w:val="009625E3"/>
    <w:rsid w:val="0096597C"/>
    <w:rsid w:val="009762BB"/>
    <w:rsid w:val="009773FC"/>
    <w:rsid w:val="00981B88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D4A7B"/>
    <w:rsid w:val="009D5AA0"/>
    <w:rsid w:val="009E213B"/>
    <w:rsid w:val="009E5A00"/>
    <w:rsid w:val="009F046F"/>
    <w:rsid w:val="009F2492"/>
    <w:rsid w:val="009F5674"/>
    <w:rsid w:val="009F5DE4"/>
    <w:rsid w:val="00A0651A"/>
    <w:rsid w:val="00A06E73"/>
    <w:rsid w:val="00A12078"/>
    <w:rsid w:val="00A13909"/>
    <w:rsid w:val="00A16481"/>
    <w:rsid w:val="00A2597A"/>
    <w:rsid w:val="00A26489"/>
    <w:rsid w:val="00A31DCE"/>
    <w:rsid w:val="00A34BEE"/>
    <w:rsid w:val="00A411B0"/>
    <w:rsid w:val="00A41DE6"/>
    <w:rsid w:val="00A51EE4"/>
    <w:rsid w:val="00A5685C"/>
    <w:rsid w:val="00A57A62"/>
    <w:rsid w:val="00A57F4A"/>
    <w:rsid w:val="00A62F72"/>
    <w:rsid w:val="00A6420B"/>
    <w:rsid w:val="00A71D11"/>
    <w:rsid w:val="00A71D3E"/>
    <w:rsid w:val="00A815D7"/>
    <w:rsid w:val="00A867CD"/>
    <w:rsid w:val="00A871E5"/>
    <w:rsid w:val="00A9115D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AF5857"/>
    <w:rsid w:val="00AF6F7B"/>
    <w:rsid w:val="00AF7DA5"/>
    <w:rsid w:val="00B05CF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64B20"/>
    <w:rsid w:val="00B65479"/>
    <w:rsid w:val="00B72BB7"/>
    <w:rsid w:val="00B746C1"/>
    <w:rsid w:val="00B81F8E"/>
    <w:rsid w:val="00B8363F"/>
    <w:rsid w:val="00B84DE5"/>
    <w:rsid w:val="00B915D6"/>
    <w:rsid w:val="00B94A34"/>
    <w:rsid w:val="00B97239"/>
    <w:rsid w:val="00BA558D"/>
    <w:rsid w:val="00BA7424"/>
    <w:rsid w:val="00BB24DA"/>
    <w:rsid w:val="00BC1AF7"/>
    <w:rsid w:val="00BD05B6"/>
    <w:rsid w:val="00BD6F48"/>
    <w:rsid w:val="00BE2649"/>
    <w:rsid w:val="00BE68EA"/>
    <w:rsid w:val="00BE7BCE"/>
    <w:rsid w:val="00BE7C53"/>
    <w:rsid w:val="00BF1367"/>
    <w:rsid w:val="00BF341C"/>
    <w:rsid w:val="00BF4323"/>
    <w:rsid w:val="00BF549D"/>
    <w:rsid w:val="00C05C3E"/>
    <w:rsid w:val="00C07FF9"/>
    <w:rsid w:val="00C10B1D"/>
    <w:rsid w:val="00C13399"/>
    <w:rsid w:val="00C134F3"/>
    <w:rsid w:val="00C228F2"/>
    <w:rsid w:val="00C2527C"/>
    <w:rsid w:val="00C25B85"/>
    <w:rsid w:val="00C305CA"/>
    <w:rsid w:val="00C30D4F"/>
    <w:rsid w:val="00C408D4"/>
    <w:rsid w:val="00C45B33"/>
    <w:rsid w:val="00C45D72"/>
    <w:rsid w:val="00C46073"/>
    <w:rsid w:val="00C60DDF"/>
    <w:rsid w:val="00C61490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5451"/>
    <w:rsid w:val="00CB623A"/>
    <w:rsid w:val="00CC0C26"/>
    <w:rsid w:val="00CD13A6"/>
    <w:rsid w:val="00CD2455"/>
    <w:rsid w:val="00CD37FF"/>
    <w:rsid w:val="00CF666D"/>
    <w:rsid w:val="00CF6C6B"/>
    <w:rsid w:val="00CF7601"/>
    <w:rsid w:val="00D00EF7"/>
    <w:rsid w:val="00D0564B"/>
    <w:rsid w:val="00D07295"/>
    <w:rsid w:val="00D1039E"/>
    <w:rsid w:val="00D1436B"/>
    <w:rsid w:val="00D171E8"/>
    <w:rsid w:val="00D24026"/>
    <w:rsid w:val="00D2663D"/>
    <w:rsid w:val="00D30FB3"/>
    <w:rsid w:val="00D33487"/>
    <w:rsid w:val="00D37397"/>
    <w:rsid w:val="00D44057"/>
    <w:rsid w:val="00D44544"/>
    <w:rsid w:val="00D452E1"/>
    <w:rsid w:val="00D47DBD"/>
    <w:rsid w:val="00D511C0"/>
    <w:rsid w:val="00D555DC"/>
    <w:rsid w:val="00D5574D"/>
    <w:rsid w:val="00D630BE"/>
    <w:rsid w:val="00D64962"/>
    <w:rsid w:val="00D7164A"/>
    <w:rsid w:val="00D7185F"/>
    <w:rsid w:val="00D72846"/>
    <w:rsid w:val="00D73354"/>
    <w:rsid w:val="00D7744B"/>
    <w:rsid w:val="00D9035A"/>
    <w:rsid w:val="00D90FD1"/>
    <w:rsid w:val="00D94586"/>
    <w:rsid w:val="00D96E14"/>
    <w:rsid w:val="00DA3878"/>
    <w:rsid w:val="00DB0AF6"/>
    <w:rsid w:val="00DB46AD"/>
    <w:rsid w:val="00DB51E5"/>
    <w:rsid w:val="00DB77E9"/>
    <w:rsid w:val="00DC02C4"/>
    <w:rsid w:val="00DD1EEE"/>
    <w:rsid w:val="00DD26BB"/>
    <w:rsid w:val="00DE11D3"/>
    <w:rsid w:val="00DE43C2"/>
    <w:rsid w:val="00DE74CD"/>
    <w:rsid w:val="00DF27F5"/>
    <w:rsid w:val="00DF4D37"/>
    <w:rsid w:val="00DF7320"/>
    <w:rsid w:val="00DF77F7"/>
    <w:rsid w:val="00E02BA7"/>
    <w:rsid w:val="00E06703"/>
    <w:rsid w:val="00E17DA9"/>
    <w:rsid w:val="00E279E4"/>
    <w:rsid w:val="00E27FAE"/>
    <w:rsid w:val="00E31EDD"/>
    <w:rsid w:val="00E3238A"/>
    <w:rsid w:val="00E37100"/>
    <w:rsid w:val="00E407E3"/>
    <w:rsid w:val="00E42F65"/>
    <w:rsid w:val="00E51378"/>
    <w:rsid w:val="00E520E5"/>
    <w:rsid w:val="00E541FE"/>
    <w:rsid w:val="00E6313D"/>
    <w:rsid w:val="00E65DF7"/>
    <w:rsid w:val="00E71FD2"/>
    <w:rsid w:val="00E73112"/>
    <w:rsid w:val="00E8185F"/>
    <w:rsid w:val="00E8224E"/>
    <w:rsid w:val="00E86CC6"/>
    <w:rsid w:val="00E87AD1"/>
    <w:rsid w:val="00E937D3"/>
    <w:rsid w:val="00E93D8C"/>
    <w:rsid w:val="00E94A7F"/>
    <w:rsid w:val="00E96605"/>
    <w:rsid w:val="00EA1248"/>
    <w:rsid w:val="00EA2E6D"/>
    <w:rsid w:val="00EA6680"/>
    <w:rsid w:val="00EB1789"/>
    <w:rsid w:val="00EB1F3C"/>
    <w:rsid w:val="00EB67DF"/>
    <w:rsid w:val="00EB6999"/>
    <w:rsid w:val="00EB7A8B"/>
    <w:rsid w:val="00EB7AC2"/>
    <w:rsid w:val="00EC22DF"/>
    <w:rsid w:val="00EC2B97"/>
    <w:rsid w:val="00EC2D22"/>
    <w:rsid w:val="00EC46D6"/>
    <w:rsid w:val="00ED251D"/>
    <w:rsid w:val="00ED2680"/>
    <w:rsid w:val="00ED2E74"/>
    <w:rsid w:val="00ED3E22"/>
    <w:rsid w:val="00ED5263"/>
    <w:rsid w:val="00EE074C"/>
    <w:rsid w:val="00EE0BF4"/>
    <w:rsid w:val="00EE2419"/>
    <w:rsid w:val="00EE24B2"/>
    <w:rsid w:val="00EE4997"/>
    <w:rsid w:val="00EF0A7D"/>
    <w:rsid w:val="00EF79A0"/>
    <w:rsid w:val="00F00E3C"/>
    <w:rsid w:val="00F02218"/>
    <w:rsid w:val="00F055D0"/>
    <w:rsid w:val="00F06299"/>
    <w:rsid w:val="00F07695"/>
    <w:rsid w:val="00F15BE0"/>
    <w:rsid w:val="00F15ED8"/>
    <w:rsid w:val="00F1652B"/>
    <w:rsid w:val="00F17558"/>
    <w:rsid w:val="00F206B5"/>
    <w:rsid w:val="00F20C9B"/>
    <w:rsid w:val="00F21640"/>
    <w:rsid w:val="00F24DA9"/>
    <w:rsid w:val="00F255A7"/>
    <w:rsid w:val="00F303ED"/>
    <w:rsid w:val="00F33BAC"/>
    <w:rsid w:val="00F3700F"/>
    <w:rsid w:val="00F40F2A"/>
    <w:rsid w:val="00F42B32"/>
    <w:rsid w:val="00F43454"/>
    <w:rsid w:val="00F43B3E"/>
    <w:rsid w:val="00F45D3C"/>
    <w:rsid w:val="00F5496C"/>
    <w:rsid w:val="00F566FA"/>
    <w:rsid w:val="00F62931"/>
    <w:rsid w:val="00F710B4"/>
    <w:rsid w:val="00F82C89"/>
    <w:rsid w:val="00F866B7"/>
    <w:rsid w:val="00F86C8A"/>
    <w:rsid w:val="00F938D9"/>
    <w:rsid w:val="00FA1672"/>
    <w:rsid w:val="00FA61CF"/>
    <w:rsid w:val="00FA6CC9"/>
    <w:rsid w:val="00FB04BC"/>
    <w:rsid w:val="00FB304E"/>
    <w:rsid w:val="00FB52A4"/>
    <w:rsid w:val="00FC02E2"/>
    <w:rsid w:val="00FC151E"/>
    <w:rsid w:val="00FC1E0A"/>
    <w:rsid w:val="00FC42FA"/>
    <w:rsid w:val="00FC6187"/>
    <w:rsid w:val="00FD2F1D"/>
    <w:rsid w:val="00FD460E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paragraph" w:customStyle="1" w:styleId="Default">
    <w:name w:val="Default"/>
    <w:rsid w:val="003432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paragraph" w:customStyle="1" w:styleId="Default">
    <w:name w:val="Default"/>
    <w:rsid w:val="003432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7EBA-4B71-406B-A888-8E432D8A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HamdiOKKAN</cp:lastModifiedBy>
  <cp:revision>2</cp:revision>
  <cp:lastPrinted>2022-10-20T09:44:00Z</cp:lastPrinted>
  <dcterms:created xsi:type="dcterms:W3CDTF">2022-10-20T13:55:00Z</dcterms:created>
  <dcterms:modified xsi:type="dcterms:W3CDTF">2022-10-20T13:55:00Z</dcterms:modified>
</cp:coreProperties>
</file>