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502F7" w14:textId="77777777" w:rsidR="009B5C8B" w:rsidRPr="00347E74" w:rsidRDefault="009D2B3E" w:rsidP="00F33052">
      <w:pPr>
        <w:jc w:val="center"/>
        <w:rPr>
          <w:i/>
        </w:rPr>
      </w:pPr>
      <w:bookmarkStart w:id="0" w:name="_GoBack"/>
      <w:bookmarkEnd w:id="0"/>
      <w:r>
        <w:rPr>
          <w:i/>
        </w:rPr>
        <w:t xml:space="preserve">BAĞLAR </w:t>
      </w:r>
      <w:r w:rsidR="000F03B2">
        <w:rPr>
          <w:i/>
        </w:rPr>
        <w:t>İBB KİPTAŞ</w:t>
      </w:r>
      <w:r w:rsidR="009B5C8B" w:rsidRPr="00347E74">
        <w:rPr>
          <w:i/>
        </w:rPr>
        <w:t xml:space="preserve"> </w:t>
      </w:r>
      <w:r w:rsidR="009B5C8B">
        <w:rPr>
          <w:i/>
        </w:rPr>
        <w:t>MESLEKİ VE TEKNİK ANADOLU</w:t>
      </w:r>
      <w:r w:rsidR="009B5C8B" w:rsidRPr="00347E74">
        <w:rPr>
          <w:i/>
        </w:rPr>
        <w:t xml:space="preserve"> LİSESİ MÜDÜRLÜĞÜ</w:t>
      </w:r>
    </w:p>
    <w:p w14:paraId="13CF6BBD" w14:textId="77777777" w:rsidR="00B47214" w:rsidRPr="001B23D1" w:rsidRDefault="00C3190C" w:rsidP="00F33052">
      <w:pPr>
        <w:jc w:val="center"/>
        <w:rPr>
          <w:i/>
        </w:rPr>
      </w:pPr>
      <w:r>
        <w:rPr>
          <w:i/>
        </w:rPr>
        <w:t>ŞARKÜTERİ</w:t>
      </w:r>
      <w:r w:rsidR="00F33052" w:rsidRPr="001B23D1">
        <w:rPr>
          <w:i/>
        </w:rPr>
        <w:t xml:space="preserve"> </w:t>
      </w:r>
      <w:r w:rsidR="009D2B3E">
        <w:rPr>
          <w:i/>
        </w:rPr>
        <w:t xml:space="preserve">MALZEMELERİ </w:t>
      </w:r>
      <w:r w:rsidR="00F33052" w:rsidRPr="001B23D1">
        <w:rPr>
          <w:i/>
        </w:rPr>
        <w:t>ALIMI</w:t>
      </w:r>
      <w:r w:rsidR="00B47214" w:rsidRPr="001B23D1">
        <w:rPr>
          <w:i/>
        </w:rPr>
        <w:t xml:space="preserve"> İHALESİ</w:t>
      </w:r>
    </w:p>
    <w:p w14:paraId="1764F95F" w14:textId="77777777" w:rsidR="00B47214" w:rsidRPr="001B23D1" w:rsidRDefault="00B47214" w:rsidP="00F33052">
      <w:pPr>
        <w:jc w:val="center"/>
        <w:rPr>
          <w:i/>
        </w:rPr>
      </w:pPr>
      <w:r w:rsidRPr="001B23D1">
        <w:rPr>
          <w:i/>
        </w:rPr>
        <w:t>Teknik Şartname</w:t>
      </w:r>
    </w:p>
    <w:p w14:paraId="17BF5E79" w14:textId="77777777" w:rsidR="00B47214" w:rsidRPr="001B23D1" w:rsidRDefault="00B47214" w:rsidP="001B23D1">
      <w:pPr>
        <w:jc w:val="both"/>
        <w:rPr>
          <w:b/>
        </w:rPr>
      </w:pPr>
    </w:p>
    <w:p w14:paraId="2397FAD6" w14:textId="77777777" w:rsidR="00A14378" w:rsidRPr="001B23D1" w:rsidRDefault="00A14378" w:rsidP="001B23D1">
      <w:pPr>
        <w:jc w:val="center"/>
        <w:rPr>
          <w:b/>
          <w:sz w:val="28"/>
          <w:szCs w:val="28"/>
        </w:rPr>
      </w:pPr>
      <w:r w:rsidRPr="001B23D1">
        <w:rPr>
          <w:b/>
          <w:sz w:val="28"/>
          <w:szCs w:val="28"/>
        </w:rPr>
        <w:t>TEKNİK ŞARTNAME</w:t>
      </w:r>
    </w:p>
    <w:p w14:paraId="187EA409" w14:textId="77777777" w:rsidR="00A14378" w:rsidRPr="00685226" w:rsidRDefault="00685226" w:rsidP="001B23D1">
      <w:pPr>
        <w:jc w:val="both"/>
        <w:rPr>
          <w:b/>
          <w:u w:val="single"/>
        </w:rPr>
      </w:pPr>
      <w:r>
        <w:t xml:space="preserve">    </w:t>
      </w:r>
    </w:p>
    <w:p w14:paraId="4D679AE6" w14:textId="77777777" w:rsidR="00A14378" w:rsidRPr="001B23D1" w:rsidRDefault="00A14378" w:rsidP="001B23D1">
      <w:pPr>
        <w:jc w:val="both"/>
      </w:pPr>
      <w:r w:rsidRPr="001B23D1">
        <w:rPr>
          <w:b/>
        </w:rPr>
        <w:t>MADDE – 1:</w:t>
      </w:r>
      <w:r w:rsidRPr="001B23D1">
        <w:t xml:space="preserve"> Okulumuz </w:t>
      </w:r>
      <w:r w:rsidR="00C3190C" w:rsidRPr="001B23D1">
        <w:t xml:space="preserve">pansiyonlarının </w:t>
      </w:r>
      <w:r w:rsidR="00C3190C">
        <w:t>ihtiyacı</w:t>
      </w:r>
      <w:r w:rsidRPr="001B23D1">
        <w:t xml:space="preserve"> olan Gıda Evsaf Şartnamesindeki yiyecek maddelerinin Gıda Maddeleri Tüzüğüne ve Türk Standartlarına uygun olması şarttır.</w:t>
      </w:r>
    </w:p>
    <w:p w14:paraId="1AAE5B26" w14:textId="77777777" w:rsidR="00685226" w:rsidRDefault="00685226" w:rsidP="001B23D1">
      <w:pPr>
        <w:jc w:val="both"/>
        <w:rPr>
          <w:b/>
          <w:u w:val="single"/>
        </w:rPr>
      </w:pPr>
    </w:p>
    <w:p w14:paraId="2DEB825E" w14:textId="77777777" w:rsidR="00A14378" w:rsidRPr="001B23D1" w:rsidRDefault="00A14378" w:rsidP="001B23D1">
      <w:pPr>
        <w:jc w:val="both"/>
      </w:pPr>
      <w:r w:rsidRPr="001B23D1">
        <w:rPr>
          <w:b/>
        </w:rPr>
        <w:t>MADDE – 2:</w:t>
      </w:r>
      <w:r w:rsidRPr="001B23D1">
        <w:t xml:space="preserve"> Alımı yapılacak ürünler ve özellikleri:</w:t>
      </w:r>
    </w:p>
    <w:p w14:paraId="12A5ECDC" w14:textId="77777777" w:rsidR="00EF4B58" w:rsidRDefault="00EF4B58" w:rsidP="001B23D1">
      <w:pPr>
        <w:pStyle w:val="Default"/>
        <w:jc w:val="both"/>
      </w:pPr>
    </w:p>
    <w:p w14:paraId="027C67B4" w14:textId="77777777" w:rsidR="000B6625"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PİKNİK BAL:</w:t>
      </w:r>
    </w:p>
    <w:p w14:paraId="79A30535" w14:textId="77777777" w:rsidR="001B23D1" w:rsidRPr="001B23D1" w:rsidRDefault="001B23D1" w:rsidP="001B23D1">
      <w:pPr>
        <w:pStyle w:val="DzMetin"/>
        <w:jc w:val="both"/>
        <w:rPr>
          <w:rFonts w:ascii="Times New Roman" w:hAnsi="Times New Roman"/>
          <w:b/>
          <w:bCs/>
          <w:sz w:val="24"/>
          <w:szCs w:val="24"/>
          <w:u w:val="single"/>
        </w:rPr>
      </w:pPr>
    </w:p>
    <w:p w14:paraId="7E0BB185" w14:textId="0ADA9EAC" w:rsidR="000B6625" w:rsidRPr="001B23D1" w:rsidRDefault="000B6625" w:rsidP="001B23D1">
      <w:pPr>
        <w:pStyle w:val="DzMetin"/>
        <w:jc w:val="both"/>
        <w:rPr>
          <w:rFonts w:ascii="Times New Roman" w:hAnsi="Times New Roman"/>
          <w:sz w:val="24"/>
          <w:szCs w:val="24"/>
        </w:rPr>
      </w:pPr>
      <w:r w:rsidRPr="001B23D1">
        <w:rPr>
          <w:rFonts w:ascii="Times New Roman" w:hAnsi="Times New Roman"/>
          <w:b/>
          <w:bCs/>
          <w:sz w:val="24"/>
          <w:szCs w:val="24"/>
        </w:rPr>
        <w:t xml:space="preserve"> </w:t>
      </w:r>
      <w:r w:rsidRPr="001B23D1">
        <w:rPr>
          <w:rFonts w:ascii="Times New Roman" w:hAnsi="Times New Roman"/>
          <w:sz w:val="24"/>
          <w:szCs w:val="24"/>
        </w:rPr>
        <w:t>Kovan balının veya se</w:t>
      </w:r>
      <w:r w:rsidR="009B5C8B">
        <w:rPr>
          <w:rFonts w:ascii="Times New Roman" w:hAnsi="Times New Roman"/>
          <w:sz w:val="24"/>
          <w:szCs w:val="24"/>
        </w:rPr>
        <w:t>pet balının süzmesi olacaktır. 2</w:t>
      </w:r>
      <w:r w:rsidRPr="001B23D1">
        <w:rPr>
          <w:rFonts w:ascii="Times New Roman" w:hAnsi="Times New Roman"/>
          <w:sz w:val="24"/>
          <w:szCs w:val="24"/>
        </w:rPr>
        <w:t xml:space="preserve">0 gr lık paket halinde olacak. İhale tarihinden en fazla bir ay önceden imal edilmiş olacak. Son kullanım tarihi </w:t>
      </w:r>
      <w:r w:rsidR="00083AA8" w:rsidRPr="00880357">
        <w:rPr>
          <w:rFonts w:ascii="Times New Roman" w:hAnsi="Times New Roman"/>
          <w:sz w:val="24"/>
          <w:szCs w:val="24"/>
        </w:rPr>
        <w:t>31/12/</w:t>
      </w:r>
      <w:r w:rsidR="00AF40F0" w:rsidRPr="00880357">
        <w:rPr>
          <w:rFonts w:ascii="Times New Roman" w:hAnsi="Times New Roman"/>
          <w:sz w:val="24"/>
          <w:szCs w:val="24"/>
        </w:rPr>
        <w:t>203’den</w:t>
      </w:r>
      <w:r w:rsidRPr="001B23D1">
        <w:rPr>
          <w:rFonts w:ascii="Times New Roman" w:hAnsi="Times New Roman"/>
          <w:sz w:val="24"/>
          <w:szCs w:val="24"/>
        </w:rPr>
        <w:t xml:space="preserve"> sonraki bir tarih olacaktır. </w:t>
      </w:r>
      <w:r w:rsidR="00F33052" w:rsidRPr="001B23D1">
        <w:rPr>
          <w:rFonts w:ascii="Times New Roman" w:hAnsi="Times New Roman"/>
          <w:sz w:val="24"/>
          <w:szCs w:val="24"/>
        </w:rPr>
        <w:t>TSE Kurumu</w:t>
      </w:r>
      <w:r w:rsidRPr="001B23D1">
        <w:rPr>
          <w:rFonts w:ascii="Times New Roman" w:hAnsi="Times New Roman"/>
          <w:sz w:val="24"/>
          <w:szCs w:val="24"/>
        </w:rPr>
        <w:t xml:space="preserve"> damgalı rağbet edilen markadan olacaktır. Delinmiş, yırtılmış, sızıntılı, açılmış, koli ve paketler kabul edilmeyecektir.</w:t>
      </w:r>
    </w:p>
    <w:p w14:paraId="21A64869" w14:textId="77777777" w:rsidR="00685226" w:rsidRDefault="00685226" w:rsidP="001B23D1">
      <w:pPr>
        <w:pStyle w:val="Default"/>
        <w:jc w:val="both"/>
        <w:rPr>
          <w:rFonts w:eastAsia="Times New Roman"/>
          <w:color w:val="auto"/>
          <w:lang w:eastAsia="tr-TR"/>
        </w:rPr>
      </w:pPr>
    </w:p>
    <w:p w14:paraId="033498D3" w14:textId="77777777" w:rsidR="008C31A1" w:rsidRPr="001B23D1" w:rsidRDefault="008C31A1" w:rsidP="001B23D1">
      <w:pPr>
        <w:pStyle w:val="Default"/>
        <w:jc w:val="both"/>
        <w:rPr>
          <w:u w:val="single"/>
        </w:rPr>
      </w:pPr>
      <w:r w:rsidRPr="001B23D1">
        <w:rPr>
          <w:b/>
          <w:bCs/>
          <w:u w:val="single"/>
        </w:rPr>
        <w:t>PİKNİK REÇEL</w:t>
      </w:r>
      <w:r w:rsidRPr="001B23D1">
        <w:rPr>
          <w:u w:val="single"/>
        </w:rPr>
        <w:t xml:space="preserve">: </w:t>
      </w:r>
    </w:p>
    <w:p w14:paraId="13D77E5E" w14:textId="77777777" w:rsidR="008C31A1" w:rsidRPr="001B23D1" w:rsidRDefault="008C31A1" w:rsidP="001B23D1">
      <w:pPr>
        <w:pStyle w:val="Default"/>
        <w:jc w:val="both"/>
        <w:rPr>
          <w:u w:val="single"/>
        </w:rPr>
      </w:pPr>
    </w:p>
    <w:p w14:paraId="4D1799F7" w14:textId="6F5CF453" w:rsidR="00C82796" w:rsidRDefault="009B5C8B" w:rsidP="00AF40F0">
      <w:pPr>
        <w:pStyle w:val="AralkYok"/>
        <w:jc w:val="both"/>
      </w:pPr>
      <w:r w:rsidRPr="00AF40F0">
        <w:t xml:space="preserve">Son kullanım tarihi </w:t>
      </w:r>
      <w:r w:rsidR="00083AA8" w:rsidRPr="00AF40F0">
        <w:t>31/12/202</w:t>
      </w:r>
      <w:r w:rsidR="000A1087" w:rsidRPr="00AF40F0">
        <w:t>3</w:t>
      </w:r>
      <w:r w:rsidRPr="00AF40F0">
        <w:t xml:space="preserve"> den sonraki bir tarih olacaktır. </w:t>
      </w:r>
      <w:r w:rsidR="00784E04" w:rsidRPr="00AF40F0">
        <w:t>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w:t>
      </w:r>
      <w:r w:rsidR="00055BAE" w:rsidRPr="00AF40F0">
        <w:t xml:space="preserve"> koku maddesi olmayacaktır.  </w:t>
      </w:r>
      <w:r w:rsidR="00784E04" w:rsidRPr="00AF40F0">
        <w:t>Bekleme ile oluşan bozulmalarda reçeller müteahhit firma</w:t>
      </w:r>
      <w:r w:rsidR="00784E04" w:rsidRPr="001B23D1">
        <w:t xml:space="preserve"> tarafından ger</w:t>
      </w:r>
      <w:r w:rsidR="00055BAE" w:rsidRPr="001B23D1">
        <w:t xml:space="preserve">i alınıp değiştirilecektir.  </w:t>
      </w:r>
      <w:r w:rsidR="00784E04" w:rsidRPr="001B23D1">
        <w:t>Reçeller</w:t>
      </w:r>
      <w:r w:rsidR="00055BAE" w:rsidRPr="001B23D1">
        <w:t>,</w:t>
      </w:r>
      <w:r w:rsidR="00784E04" w:rsidRPr="001B23D1">
        <w:t xml:space="preserve"> reçelin özelliğini bozmayacak ve insan sağlığına zarar vermeyecek plastik küvet </w:t>
      </w:r>
      <w:r w:rsidR="00055BAE" w:rsidRPr="001B23D1">
        <w:t>pake</w:t>
      </w:r>
      <w:r w:rsidR="00784E04" w:rsidRPr="001B23D1">
        <w:t>tte olacaktır. PVC ambalaj ü</w:t>
      </w:r>
      <w:r w:rsidR="00055BAE" w:rsidRPr="001B23D1">
        <w:t xml:space="preserve">zerine </w:t>
      </w:r>
      <w:r w:rsidR="00083AA8" w:rsidRPr="001B23D1">
        <w:t>alüminyum</w:t>
      </w:r>
      <w:r w:rsidR="00055BAE" w:rsidRPr="001B23D1">
        <w:t xml:space="preserve"> veya kalay fol</w:t>
      </w:r>
      <w:r w:rsidR="00784E04" w:rsidRPr="001B23D1">
        <w:t>yo yüksek ısıda preslenm</w:t>
      </w:r>
      <w:r w:rsidR="00055BAE" w:rsidRPr="001B23D1">
        <w:t xml:space="preserve">ek suretiyle kaplanacaktır.  </w:t>
      </w:r>
      <w:r w:rsidR="00784E04" w:rsidRPr="001B23D1">
        <w:t>Reçelin</w:t>
      </w:r>
      <w:r>
        <w:t xml:space="preserve"> konduğu ambalajda net ağırlık 2</w:t>
      </w:r>
      <w:r w:rsidR="00784E04" w:rsidRPr="001B23D1">
        <w:t>0 gram o</w:t>
      </w:r>
      <w:r w:rsidR="00055BAE" w:rsidRPr="001B23D1">
        <w:t xml:space="preserve">lacaktır. </w:t>
      </w:r>
      <w:r w:rsidR="00784E04" w:rsidRPr="001B23D1">
        <w:t xml:space="preserve"> PVC temiz sağlam ve daha önce kullanılmamış olacaktır. Poşet reçel kuvvetlerinin üzerinde firma adı markası TM deneyimi cinsi net ağırlığı içinde bulunan maddelerin adları imal ve son kullanma tarihleri meyvenin cinsi ve konulan katkı maddeleri okunaklı </w:t>
      </w:r>
      <w:r w:rsidR="00055BAE" w:rsidRPr="001B23D1">
        <w:t>hidrograf</w:t>
      </w:r>
      <w:r w:rsidR="00784E04" w:rsidRPr="001B23D1">
        <w:t xml:space="preserve"> baskı ile yazılacaktır. </w:t>
      </w:r>
    </w:p>
    <w:p w14:paraId="1D7A83F5" w14:textId="77777777" w:rsidR="008C31A1" w:rsidRPr="001B23D1" w:rsidRDefault="00784E04" w:rsidP="001B23D1">
      <w:pPr>
        <w:pStyle w:val="Default"/>
        <w:jc w:val="both"/>
        <w:rPr>
          <w:b/>
          <w:bCs/>
        </w:rPr>
      </w:pPr>
      <w:r w:rsidRPr="001B23D1">
        <w:br/>
      </w:r>
      <w:r w:rsidR="008C31A1" w:rsidRPr="001B23D1">
        <w:rPr>
          <w:b/>
          <w:bCs/>
          <w:u w:val="single"/>
        </w:rPr>
        <w:t xml:space="preserve">PİKNİK </w:t>
      </w:r>
      <w:r w:rsidR="00D351F0" w:rsidRPr="001B23D1">
        <w:rPr>
          <w:b/>
          <w:bCs/>
          <w:u w:val="single"/>
        </w:rPr>
        <w:t>ÇOKOKREM</w:t>
      </w:r>
      <w:r w:rsidR="00D351F0" w:rsidRPr="001B23D1">
        <w:rPr>
          <w:b/>
          <w:bCs/>
        </w:rPr>
        <w:t>:</w:t>
      </w:r>
      <w:r w:rsidR="008C31A1" w:rsidRPr="001B23D1">
        <w:rPr>
          <w:b/>
          <w:bCs/>
        </w:rPr>
        <w:t xml:space="preserve"> </w:t>
      </w:r>
    </w:p>
    <w:p w14:paraId="0024FEB6" w14:textId="77777777" w:rsidR="00DA5C87" w:rsidRPr="001B23D1" w:rsidRDefault="00DA5C87" w:rsidP="001B23D1">
      <w:pPr>
        <w:pStyle w:val="Default"/>
        <w:jc w:val="both"/>
        <w:rPr>
          <w:b/>
          <w:bCs/>
        </w:rPr>
      </w:pPr>
    </w:p>
    <w:p w14:paraId="264C4224" w14:textId="08BDC2F2" w:rsidR="00DA5C87" w:rsidRDefault="008C31A1" w:rsidP="001B23D1">
      <w:pPr>
        <w:pStyle w:val="Default"/>
        <w:jc w:val="both"/>
      </w:pPr>
      <w:r w:rsidRPr="001B23D1">
        <w:t xml:space="preserve">Son kullanım tarihi </w:t>
      </w:r>
      <w:r w:rsidR="00083AA8" w:rsidRPr="00E629A2">
        <w:t>31/12/202</w:t>
      </w:r>
      <w:r w:rsidR="000A1087" w:rsidRPr="00E629A2">
        <w:t>3</w:t>
      </w:r>
      <w:r w:rsidRPr="001B23D1">
        <w:rPr>
          <w:b/>
          <w:bCs/>
        </w:rPr>
        <w:t xml:space="preserve"> </w:t>
      </w:r>
      <w:r w:rsidRPr="001B23D1">
        <w:t>de</w:t>
      </w:r>
      <w:r w:rsidR="009B5C8B">
        <w:t>n sonraki bir tarih olacaktır. 2</w:t>
      </w:r>
      <w:r w:rsidRPr="001B23D1">
        <w:t xml:space="preserve">0 gr lık paketlerde olacaktır. Yağ oranı fazla olmayacak. TSE standartlarına uygun şekilde piyasanın en iyisi olacaktır. </w:t>
      </w:r>
    </w:p>
    <w:p w14:paraId="44B528E5" w14:textId="77777777" w:rsidR="000A1087" w:rsidRDefault="000A1087" w:rsidP="000A1087">
      <w:pPr>
        <w:pStyle w:val="Default"/>
        <w:jc w:val="both"/>
        <w:rPr>
          <w:b/>
          <w:bCs/>
          <w:u w:val="single"/>
        </w:rPr>
      </w:pPr>
    </w:p>
    <w:p w14:paraId="57982611" w14:textId="3E345BD2" w:rsidR="000A1087" w:rsidRPr="001B23D1" w:rsidRDefault="000A1087" w:rsidP="000A1087">
      <w:pPr>
        <w:pStyle w:val="Default"/>
        <w:jc w:val="both"/>
        <w:rPr>
          <w:b/>
          <w:bCs/>
        </w:rPr>
      </w:pPr>
      <w:r>
        <w:rPr>
          <w:b/>
          <w:bCs/>
          <w:u w:val="single"/>
        </w:rPr>
        <w:t>TAHİN PEKMEZ</w:t>
      </w:r>
      <w:r w:rsidRPr="001B23D1">
        <w:rPr>
          <w:b/>
          <w:bCs/>
        </w:rPr>
        <w:t xml:space="preserve">: </w:t>
      </w:r>
    </w:p>
    <w:p w14:paraId="02F92EEC" w14:textId="77777777" w:rsidR="000A1087" w:rsidRPr="001B23D1" w:rsidRDefault="000A1087" w:rsidP="000A1087">
      <w:pPr>
        <w:pStyle w:val="Default"/>
        <w:jc w:val="both"/>
        <w:rPr>
          <w:b/>
          <w:bCs/>
        </w:rPr>
      </w:pPr>
    </w:p>
    <w:p w14:paraId="2C89D7EC" w14:textId="5DF8857A" w:rsidR="000A1087" w:rsidRPr="001B23D1" w:rsidRDefault="000A1087" w:rsidP="000A1087">
      <w:pPr>
        <w:pStyle w:val="Default"/>
        <w:jc w:val="both"/>
      </w:pPr>
      <w:r w:rsidRPr="001B23D1">
        <w:t xml:space="preserve">Son kullanım tarihi </w:t>
      </w:r>
      <w:r w:rsidRPr="00E629A2">
        <w:t>31/12/2023</w:t>
      </w:r>
      <w:r w:rsidRPr="001B23D1">
        <w:rPr>
          <w:b/>
          <w:bCs/>
        </w:rPr>
        <w:t xml:space="preserve"> </w:t>
      </w:r>
      <w:r w:rsidRPr="001B23D1">
        <w:t>de</w:t>
      </w:r>
      <w:r>
        <w:t>n sonraki bir tarih olacaktır. 2</w:t>
      </w:r>
      <w:r w:rsidRPr="001B23D1">
        <w:t xml:space="preserve">0 gr lık paketlerde olacaktır. TSE standartlarına uygun şekilde piyasanın en iyisi olacaktır. </w:t>
      </w:r>
    </w:p>
    <w:p w14:paraId="54092688" w14:textId="77777777" w:rsidR="000A1087" w:rsidRPr="001B23D1" w:rsidRDefault="000A1087" w:rsidP="001B23D1">
      <w:pPr>
        <w:pStyle w:val="Default"/>
        <w:jc w:val="both"/>
      </w:pPr>
    </w:p>
    <w:p w14:paraId="5692377E" w14:textId="77777777" w:rsidR="00685226" w:rsidRDefault="00685226" w:rsidP="001B23D1">
      <w:pPr>
        <w:jc w:val="both"/>
      </w:pPr>
    </w:p>
    <w:p w14:paraId="4267D1E3" w14:textId="77777777" w:rsidR="00953E82" w:rsidRPr="001B23D1" w:rsidRDefault="00083AA8" w:rsidP="001B23D1">
      <w:pPr>
        <w:jc w:val="both"/>
        <w:rPr>
          <w:b/>
          <w:u w:val="single"/>
        </w:rPr>
      </w:pPr>
      <w:r>
        <w:rPr>
          <w:b/>
          <w:u w:val="single"/>
        </w:rPr>
        <w:t xml:space="preserve">PİKNİK </w:t>
      </w:r>
      <w:r w:rsidR="00D351F0" w:rsidRPr="001B23D1">
        <w:rPr>
          <w:b/>
          <w:u w:val="single"/>
        </w:rPr>
        <w:t>TEREYAĞ:</w:t>
      </w:r>
    </w:p>
    <w:p w14:paraId="23EBC7A2" w14:textId="77777777" w:rsidR="00953E82" w:rsidRPr="001B23D1" w:rsidRDefault="00953E82" w:rsidP="001B23D1">
      <w:pPr>
        <w:jc w:val="both"/>
        <w:rPr>
          <w:b/>
          <w:u w:val="single"/>
        </w:rPr>
      </w:pPr>
    </w:p>
    <w:p w14:paraId="27566759" w14:textId="3FB6E330" w:rsidR="00953E82" w:rsidRPr="001B23D1" w:rsidRDefault="009B5C8B" w:rsidP="001B23D1">
      <w:pPr>
        <w:contextualSpacing/>
        <w:jc w:val="both"/>
      </w:pPr>
      <w:r w:rsidRPr="001B23D1">
        <w:t xml:space="preserve">Son kullanım tarihi </w:t>
      </w:r>
      <w:r w:rsidRPr="00E629A2">
        <w:t>3</w:t>
      </w:r>
      <w:r w:rsidR="006464B5" w:rsidRPr="00E629A2">
        <w:t>1/12/202</w:t>
      </w:r>
      <w:r w:rsidR="000A1087" w:rsidRPr="00E629A2">
        <w:t>3</w:t>
      </w:r>
      <w:r w:rsidRPr="001B23D1">
        <w:rPr>
          <w:b/>
          <w:bCs/>
        </w:rPr>
        <w:t xml:space="preserve"> </w:t>
      </w:r>
      <w:r w:rsidRPr="001B23D1">
        <w:t xml:space="preserve">den sonraki bir tarih </w:t>
      </w:r>
      <w:r w:rsidR="00EA11FF" w:rsidRPr="001B23D1">
        <w:t>olacaktır. Tat</w:t>
      </w:r>
      <w:r w:rsidR="00953E82" w:rsidRPr="001B23D1">
        <w:t xml:space="preserve"> ve kokusu hoş, yabancı tat ve koku bulunmaz. Süt yağı miktarı kütlece en az %82 olmalıdır. Asiditesi (süt asidi cinsinden) en çok % 27 </w:t>
      </w:r>
      <w:r w:rsidR="00953E82" w:rsidRPr="001B23D1">
        <w:lastRenderedPageBreak/>
        <w:t xml:space="preserve">olmalı. Homojen renkte ve 1 gr da 20 den fazla küf ve maya bulunmamalıdır. Tereyağında gıda katkı maddeleri yönetmeliğince konulması kabul edilen maddeler dışında hiçbir yabancı madde bulunmamalıdır. Rutubet miktarı kütlece en çok %15 olmalıdır. Tereyağları, duyusal, fiziksel, kimyasal ve bakteriyolojik özellikleri bozmayacak ve insan sağlığına zarar vermeyen nitelikte plastik küvet poşette olacaktır. PVC ambalaj üzerine Al. </w:t>
      </w:r>
      <w:proofErr w:type="gramStart"/>
      <w:r w:rsidR="00953E82" w:rsidRPr="001B23D1">
        <w:t>veya</w:t>
      </w:r>
      <w:proofErr w:type="gramEnd"/>
      <w:r w:rsidR="00953E82" w:rsidRPr="001B23D1">
        <w:t xml:space="preserve"> kalay folyo, yüksek ısıda preslenmek suretiyle kaplanacaktır. PVC </w:t>
      </w:r>
      <w:proofErr w:type="spellStart"/>
      <w:r w:rsidR="00953E82" w:rsidRPr="001B23D1">
        <w:t>ler</w:t>
      </w:r>
      <w:proofErr w:type="spellEnd"/>
      <w:r w:rsidR="00953E82" w:rsidRPr="001B23D1">
        <w:t xml:space="preserve"> temiz, sağlam ve önceden kullanılmamış olacaktır. Ambalâj içindeki tereyağı miktarı net 1</w:t>
      </w:r>
      <w:r w:rsidR="00EA11FF">
        <w:t>0</w:t>
      </w:r>
      <w:r w:rsidR="00953E82" w:rsidRPr="001B23D1">
        <w:t xml:space="preserve"> gr olacaktır. Ambalajların üzerinde, firmanın ticari unvanı, kısa adı, adresi, varsa tescilli markası, standardın işaret numarası, seri veya parti veya seri kod numarası, malın adı, sınıfı, tipi, çeşidi, net ağırlığı, imal tarihi (gün,ay,yıl olarak) ve son kullanma tarihi veya raf ömrüne ait bilgiler silinmeyecek ve bozulmayacak şekilde yazılı veya basılı olacaktır.</w:t>
      </w:r>
    </w:p>
    <w:p w14:paraId="38C77E79" w14:textId="77777777" w:rsidR="00042CBC" w:rsidRPr="00042CBC" w:rsidRDefault="00042CBC" w:rsidP="00042CBC">
      <w:pPr>
        <w:spacing w:before="100" w:beforeAutospacing="1" w:after="100" w:afterAutospacing="1"/>
        <w:rPr>
          <w:b/>
          <w:snapToGrid w:val="0"/>
          <w:u w:val="single"/>
        </w:rPr>
      </w:pPr>
      <w:r w:rsidRPr="00042CBC">
        <w:rPr>
          <w:b/>
          <w:snapToGrid w:val="0"/>
          <w:u w:val="single"/>
        </w:rPr>
        <w:t>MEYVE SUYU:</w:t>
      </w:r>
    </w:p>
    <w:p w14:paraId="2691C300" w14:textId="7C6897C4" w:rsidR="00D35B81" w:rsidRDefault="00D35B81" w:rsidP="00D35B81">
      <w:pPr>
        <w:pStyle w:val="GvdeMetni"/>
        <w:ind w:right="431"/>
        <w:jc w:val="both"/>
      </w:pPr>
      <w:r>
        <w:t>Birinci kalitede olacaktır. Kendine özgü tat, koku, renk ve görünüşte olmalıdır. Yabancı tat ve</w:t>
      </w:r>
      <w:r>
        <w:rPr>
          <w:spacing w:val="1"/>
        </w:rPr>
        <w:t xml:space="preserve"> </w:t>
      </w:r>
      <w:r>
        <w:t>koku</w:t>
      </w:r>
      <w:r>
        <w:rPr>
          <w:spacing w:val="1"/>
        </w:rPr>
        <w:t xml:space="preserve"> </w:t>
      </w:r>
      <w:r>
        <w:t>içermemelidir.200ml+-5</w:t>
      </w:r>
      <w:r>
        <w:rPr>
          <w:spacing w:val="1"/>
        </w:rPr>
        <w:t xml:space="preserve"> </w:t>
      </w:r>
      <w:r>
        <w:t>şeklinde</w:t>
      </w:r>
      <w:r>
        <w:rPr>
          <w:spacing w:val="1"/>
        </w:rPr>
        <w:t xml:space="preserve">, uygun </w:t>
      </w:r>
      <w:r>
        <w:t>ambalajlarda</w:t>
      </w:r>
      <w:r>
        <w:rPr>
          <w:spacing w:val="1"/>
        </w:rPr>
        <w:t xml:space="preserve"> </w:t>
      </w:r>
      <w:r>
        <w:t>olacaktır. Meyve</w:t>
      </w:r>
      <w:r>
        <w:rPr>
          <w:spacing w:val="1"/>
        </w:rPr>
        <w:t xml:space="preserve"> </w:t>
      </w:r>
      <w:r>
        <w:t>sularında</w:t>
      </w:r>
      <w:r>
        <w:rPr>
          <w:spacing w:val="1"/>
        </w:rPr>
        <w:t xml:space="preserve"> </w:t>
      </w:r>
      <w:r>
        <w:t>üretimin doğasından kaynaklanabilecek etil alkol miktarı en çok 5.0 g/</w:t>
      </w:r>
      <w:proofErr w:type="gramStart"/>
      <w:r>
        <w:t>l , laktik</w:t>
      </w:r>
      <w:proofErr w:type="gramEnd"/>
      <w:r>
        <w:t xml:space="preserve"> asit miktarı en</w:t>
      </w:r>
      <w:r>
        <w:rPr>
          <w:spacing w:val="1"/>
        </w:rPr>
        <w:t xml:space="preserve"> </w:t>
      </w:r>
      <w:r>
        <w:t>çok</w:t>
      </w:r>
      <w:r>
        <w:rPr>
          <w:spacing w:val="1"/>
        </w:rPr>
        <w:t xml:space="preserve"> </w:t>
      </w:r>
      <w:r>
        <w:t>0.6</w:t>
      </w:r>
      <w:r>
        <w:rPr>
          <w:spacing w:val="1"/>
        </w:rPr>
        <w:t xml:space="preserve"> </w:t>
      </w:r>
      <w:r>
        <w:t>g/l,</w:t>
      </w:r>
      <w:r>
        <w:rPr>
          <w:spacing w:val="1"/>
        </w:rPr>
        <w:t xml:space="preserve"> </w:t>
      </w:r>
      <w:r>
        <w:t>uçucu</w:t>
      </w:r>
      <w:r>
        <w:rPr>
          <w:spacing w:val="1"/>
        </w:rPr>
        <w:t xml:space="preserve"> </w:t>
      </w:r>
      <w:r>
        <w:t>asit</w:t>
      </w:r>
      <w:r>
        <w:rPr>
          <w:spacing w:val="1"/>
        </w:rPr>
        <w:t xml:space="preserve"> </w:t>
      </w:r>
      <w:r>
        <w:t>miktarı</w:t>
      </w:r>
      <w:r>
        <w:rPr>
          <w:spacing w:val="1"/>
        </w:rPr>
        <w:t xml:space="preserve"> </w:t>
      </w:r>
      <w:r>
        <w:t>en</w:t>
      </w:r>
      <w:r>
        <w:rPr>
          <w:spacing w:val="1"/>
        </w:rPr>
        <w:t xml:space="preserve"> </w:t>
      </w:r>
      <w:r>
        <w:t>çok</w:t>
      </w:r>
      <w:r>
        <w:rPr>
          <w:spacing w:val="1"/>
        </w:rPr>
        <w:t xml:space="preserve"> </w:t>
      </w:r>
      <w:r>
        <w:t>0.4</w:t>
      </w:r>
      <w:r>
        <w:rPr>
          <w:spacing w:val="1"/>
        </w:rPr>
        <w:t xml:space="preserve"> </w:t>
      </w:r>
      <w:r>
        <w:t>g/l</w:t>
      </w:r>
      <w:r>
        <w:rPr>
          <w:spacing w:val="1"/>
        </w:rPr>
        <w:t xml:space="preserve"> </w:t>
      </w:r>
      <w:r>
        <w:t>olmalıdır.</w:t>
      </w:r>
      <w:r>
        <w:rPr>
          <w:spacing w:val="1"/>
        </w:rPr>
        <w:t xml:space="preserve"> </w:t>
      </w:r>
      <w:r>
        <w:t>Meyve</w:t>
      </w:r>
      <w:r>
        <w:rPr>
          <w:spacing w:val="1"/>
        </w:rPr>
        <w:t xml:space="preserve"> </w:t>
      </w:r>
      <w:r>
        <w:t>suyunda</w:t>
      </w:r>
      <w:r>
        <w:rPr>
          <w:spacing w:val="60"/>
        </w:rPr>
        <w:t xml:space="preserve"> </w:t>
      </w:r>
      <w:r>
        <w:t>kullanılacak</w:t>
      </w:r>
      <w:r>
        <w:rPr>
          <w:spacing w:val="1"/>
        </w:rPr>
        <w:t xml:space="preserve"> </w:t>
      </w:r>
      <w:r>
        <w:t>şekerlerde su oranı %2 den fazla olmamalıdır. Ambalajların dolum oranı hacimce en az %90</w:t>
      </w:r>
      <w:r>
        <w:rPr>
          <w:spacing w:val="1"/>
        </w:rPr>
        <w:t xml:space="preserve"> </w:t>
      </w:r>
      <w:r>
        <w:t>olmalıdır. Meyve</w:t>
      </w:r>
      <w:r>
        <w:rPr>
          <w:spacing w:val="1"/>
        </w:rPr>
        <w:t xml:space="preserve"> </w:t>
      </w:r>
      <w:r>
        <w:t>suyu</w:t>
      </w:r>
      <w:r>
        <w:rPr>
          <w:spacing w:val="1"/>
        </w:rPr>
        <w:t xml:space="preserve"> </w:t>
      </w:r>
      <w:r>
        <w:t>ve</w:t>
      </w:r>
      <w:r>
        <w:rPr>
          <w:spacing w:val="1"/>
        </w:rPr>
        <w:t xml:space="preserve"> </w:t>
      </w:r>
      <w:r>
        <w:t>benzeri</w:t>
      </w:r>
      <w:r>
        <w:rPr>
          <w:spacing w:val="1"/>
        </w:rPr>
        <w:t xml:space="preserve"> </w:t>
      </w:r>
      <w:r>
        <w:t>ürünlere</w:t>
      </w:r>
      <w:r>
        <w:rPr>
          <w:spacing w:val="1"/>
        </w:rPr>
        <w:t xml:space="preserve"> </w:t>
      </w:r>
      <w:r>
        <w:t>sükroz,</w:t>
      </w:r>
      <w:r>
        <w:rPr>
          <w:spacing w:val="1"/>
        </w:rPr>
        <w:t xml:space="preserve"> </w:t>
      </w:r>
      <w:r>
        <w:t>invert</w:t>
      </w:r>
      <w:r>
        <w:rPr>
          <w:spacing w:val="1"/>
        </w:rPr>
        <w:t xml:space="preserve"> </w:t>
      </w:r>
      <w:r>
        <w:t>şeker</w:t>
      </w:r>
      <w:r>
        <w:rPr>
          <w:spacing w:val="1"/>
        </w:rPr>
        <w:t xml:space="preserve"> </w:t>
      </w:r>
      <w:r>
        <w:t>şurubu, glikoz</w:t>
      </w:r>
      <w:r>
        <w:rPr>
          <w:spacing w:val="1"/>
        </w:rPr>
        <w:t xml:space="preserve"> </w:t>
      </w:r>
      <w:r>
        <w:t>şurubu, dekstroz, früktoz ve</w:t>
      </w:r>
      <w:r>
        <w:rPr>
          <w:spacing w:val="1"/>
        </w:rPr>
        <w:t xml:space="preserve"> </w:t>
      </w:r>
      <w:r>
        <w:t>meyveden elde edilmiş</w:t>
      </w:r>
      <w:r>
        <w:rPr>
          <w:spacing w:val="1"/>
        </w:rPr>
        <w:t xml:space="preserve"> </w:t>
      </w:r>
      <w:r>
        <w:t>şekerler</w:t>
      </w:r>
      <w:r>
        <w:rPr>
          <w:spacing w:val="1"/>
        </w:rPr>
        <w:t xml:space="preserve"> </w:t>
      </w:r>
      <w:r>
        <w:t>katılabilir. Ürüne katılan şeker</w:t>
      </w:r>
      <w:r>
        <w:rPr>
          <w:spacing w:val="1"/>
        </w:rPr>
        <w:t xml:space="preserve"> </w:t>
      </w:r>
      <w:r>
        <w:t>miktarı</w:t>
      </w:r>
      <w:r>
        <w:rPr>
          <w:spacing w:val="1"/>
        </w:rPr>
        <w:t xml:space="preserve"> </w:t>
      </w:r>
      <w:r>
        <w:t>asitliği</w:t>
      </w:r>
      <w:r>
        <w:rPr>
          <w:spacing w:val="1"/>
        </w:rPr>
        <w:t xml:space="preserve"> </w:t>
      </w:r>
      <w:r>
        <w:t>düzenlemek</w:t>
      </w:r>
      <w:r>
        <w:rPr>
          <w:spacing w:val="1"/>
        </w:rPr>
        <w:t xml:space="preserve"> </w:t>
      </w:r>
      <w:r>
        <w:t>için</w:t>
      </w:r>
      <w:r>
        <w:rPr>
          <w:spacing w:val="1"/>
        </w:rPr>
        <w:t xml:space="preserve"> </w:t>
      </w:r>
      <w:r>
        <w:t>kuru</w:t>
      </w:r>
      <w:r>
        <w:rPr>
          <w:spacing w:val="1"/>
        </w:rPr>
        <w:t xml:space="preserve"> </w:t>
      </w:r>
      <w:r>
        <w:t>madde</w:t>
      </w:r>
      <w:r>
        <w:rPr>
          <w:spacing w:val="1"/>
        </w:rPr>
        <w:t xml:space="preserve"> </w:t>
      </w:r>
      <w:r>
        <w:t>üzerinden</w:t>
      </w:r>
      <w:r>
        <w:rPr>
          <w:spacing w:val="1"/>
        </w:rPr>
        <w:t xml:space="preserve"> </w:t>
      </w:r>
      <w:r>
        <w:t>15gr/lt.den</w:t>
      </w:r>
      <w:r>
        <w:rPr>
          <w:spacing w:val="1"/>
        </w:rPr>
        <w:t xml:space="preserve"> </w:t>
      </w:r>
      <w:r>
        <w:t>tatlandırmak</w:t>
      </w:r>
      <w:r>
        <w:rPr>
          <w:spacing w:val="1"/>
        </w:rPr>
        <w:t xml:space="preserve"> </w:t>
      </w:r>
      <w:r>
        <w:t>için</w:t>
      </w:r>
      <w:r>
        <w:rPr>
          <w:spacing w:val="1"/>
        </w:rPr>
        <w:t xml:space="preserve"> </w:t>
      </w:r>
      <w:r>
        <w:t>ise</w:t>
      </w:r>
      <w:r>
        <w:rPr>
          <w:spacing w:val="1"/>
        </w:rPr>
        <w:t xml:space="preserve"> </w:t>
      </w:r>
      <w:r>
        <w:t>150g/lt.den</w:t>
      </w:r>
      <w:r>
        <w:rPr>
          <w:spacing w:val="1"/>
        </w:rPr>
        <w:t xml:space="preserve"> </w:t>
      </w:r>
      <w:r>
        <w:t>fazla</w:t>
      </w:r>
      <w:r>
        <w:rPr>
          <w:spacing w:val="1"/>
        </w:rPr>
        <w:t xml:space="preserve"> </w:t>
      </w:r>
      <w:r>
        <w:t>olmamalıdır. Yüklenici, son</w:t>
      </w:r>
      <w:r>
        <w:rPr>
          <w:spacing w:val="1"/>
        </w:rPr>
        <w:t xml:space="preserve"> </w:t>
      </w:r>
      <w:r>
        <w:t>kullanma</w:t>
      </w:r>
      <w:r>
        <w:rPr>
          <w:spacing w:val="1"/>
        </w:rPr>
        <w:t xml:space="preserve"> </w:t>
      </w:r>
      <w:r>
        <w:t>tarihinin</w:t>
      </w:r>
      <w:r>
        <w:rPr>
          <w:spacing w:val="1"/>
        </w:rPr>
        <w:t xml:space="preserve"> </w:t>
      </w:r>
      <w:r>
        <w:t>dolmasına</w:t>
      </w:r>
      <w:r>
        <w:rPr>
          <w:spacing w:val="1"/>
        </w:rPr>
        <w:t xml:space="preserve"> </w:t>
      </w:r>
      <w:r>
        <w:t>4</w:t>
      </w:r>
      <w:r>
        <w:rPr>
          <w:spacing w:val="1"/>
        </w:rPr>
        <w:t xml:space="preserve"> </w:t>
      </w:r>
      <w:r>
        <w:t>ay</w:t>
      </w:r>
      <w:r>
        <w:rPr>
          <w:spacing w:val="1"/>
        </w:rPr>
        <w:t xml:space="preserve"> </w:t>
      </w:r>
      <w:r>
        <w:t>kala</w:t>
      </w:r>
      <w:r>
        <w:rPr>
          <w:spacing w:val="1"/>
        </w:rPr>
        <w:t xml:space="preserve"> </w:t>
      </w:r>
      <w:r>
        <w:t>kullanılmamış</w:t>
      </w:r>
      <w:r>
        <w:rPr>
          <w:spacing w:val="1"/>
        </w:rPr>
        <w:t xml:space="preserve"> </w:t>
      </w:r>
      <w:r>
        <w:t>ürünü</w:t>
      </w:r>
      <w:r>
        <w:rPr>
          <w:spacing w:val="1"/>
        </w:rPr>
        <w:t xml:space="preserve"> </w:t>
      </w:r>
      <w:r>
        <w:t>değiştirmeye</w:t>
      </w:r>
      <w:r>
        <w:rPr>
          <w:spacing w:val="1"/>
        </w:rPr>
        <w:t xml:space="preserve"> </w:t>
      </w:r>
      <w:r>
        <w:t>taahhüt</w:t>
      </w:r>
      <w:r>
        <w:rPr>
          <w:spacing w:val="1"/>
        </w:rPr>
        <w:t xml:space="preserve"> </w:t>
      </w:r>
      <w:r>
        <w:t>etmelidir. Yükleniciler, ambalajı</w:t>
      </w:r>
      <w:r>
        <w:rPr>
          <w:spacing w:val="1"/>
        </w:rPr>
        <w:t xml:space="preserve"> </w:t>
      </w:r>
      <w:r>
        <w:t>açıldığında</w:t>
      </w:r>
      <w:r>
        <w:rPr>
          <w:spacing w:val="1"/>
        </w:rPr>
        <w:t xml:space="preserve"> </w:t>
      </w:r>
      <w:r>
        <w:t>kullanıma uygun olmayan, hatalı, bozuk olduğu tespit edilen ürünü, yenileri ile ücretsiz olarak</w:t>
      </w:r>
      <w:r>
        <w:rPr>
          <w:spacing w:val="1"/>
        </w:rPr>
        <w:t xml:space="preserve"> </w:t>
      </w:r>
      <w:r>
        <w:t>değiştirecektir. Miadı içinde bozulduğu görülen ürünler yüklenici tarafından 15 gün</w:t>
      </w:r>
      <w:r>
        <w:rPr>
          <w:spacing w:val="1"/>
        </w:rPr>
        <w:t xml:space="preserve"> </w:t>
      </w:r>
      <w:r>
        <w:t>içinde</w:t>
      </w:r>
      <w:r>
        <w:rPr>
          <w:spacing w:val="1"/>
        </w:rPr>
        <w:t xml:space="preserve"> </w:t>
      </w:r>
      <w:r>
        <w:t>yenileriyle değiştirilmelidir. Ürünlerin tümünün etkilendiği durumlarda 24 saat içinde yenileri</w:t>
      </w:r>
      <w:r>
        <w:rPr>
          <w:spacing w:val="1"/>
        </w:rPr>
        <w:t xml:space="preserve"> </w:t>
      </w:r>
      <w:r>
        <w:t>temin</w:t>
      </w:r>
      <w:r>
        <w:rPr>
          <w:spacing w:val="1"/>
        </w:rPr>
        <w:t xml:space="preserve"> </w:t>
      </w:r>
      <w:r>
        <w:t>edilmelidir</w:t>
      </w:r>
      <w:r>
        <w:rPr>
          <w:spacing w:val="1"/>
        </w:rPr>
        <w:t xml:space="preserve"> </w:t>
      </w:r>
      <w:r>
        <w:t>ve</w:t>
      </w:r>
      <w:r>
        <w:rPr>
          <w:spacing w:val="1"/>
        </w:rPr>
        <w:t xml:space="preserve"> </w:t>
      </w:r>
      <w:r>
        <w:t>bunu</w:t>
      </w:r>
      <w:r>
        <w:rPr>
          <w:spacing w:val="1"/>
        </w:rPr>
        <w:t xml:space="preserve"> </w:t>
      </w:r>
      <w:r>
        <w:t>belirten</w:t>
      </w:r>
      <w:r>
        <w:rPr>
          <w:spacing w:val="1"/>
        </w:rPr>
        <w:t xml:space="preserve"> </w:t>
      </w:r>
      <w:r>
        <w:t>yazılı</w:t>
      </w:r>
      <w:r>
        <w:rPr>
          <w:spacing w:val="1"/>
        </w:rPr>
        <w:t xml:space="preserve"> </w:t>
      </w:r>
      <w:r>
        <w:t>taahhütname</w:t>
      </w:r>
      <w:r>
        <w:rPr>
          <w:spacing w:val="1"/>
        </w:rPr>
        <w:t xml:space="preserve"> </w:t>
      </w:r>
      <w:r>
        <w:t>Muayene</w:t>
      </w:r>
      <w:r>
        <w:rPr>
          <w:spacing w:val="1"/>
        </w:rPr>
        <w:t xml:space="preserve"> </w:t>
      </w:r>
      <w:r>
        <w:t>Kabul</w:t>
      </w:r>
      <w:r>
        <w:rPr>
          <w:spacing w:val="1"/>
        </w:rPr>
        <w:t xml:space="preserve"> </w:t>
      </w:r>
      <w:r>
        <w:t>Komisyonu’na</w:t>
      </w:r>
      <w:r>
        <w:rPr>
          <w:spacing w:val="1"/>
        </w:rPr>
        <w:t xml:space="preserve"> </w:t>
      </w:r>
      <w:r>
        <w:t>verilmelidir. Ambalaj</w:t>
      </w:r>
      <w:r>
        <w:rPr>
          <w:spacing w:val="1"/>
        </w:rPr>
        <w:t xml:space="preserve"> </w:t>
      </w:r>
      <w:r>
        <w:t>üzerinde</w:t>
      </w:r>
      <w:r>
        <w:rPr>
          <w:spacing w:val="1"/>
        </w:rPr>
        <w:t xml:space="preserve"> </w:t>
      </w:r>
      <w:r>
        <w:t>ürünün</w:t>
      </w:r>
      <w:r>
        <w:rPr>
          <w:spacing w:val="1"/>
        </w:rPr>
        <w:t xml:space="preserve"> </w:t>
      </w:r>
      <w:r>
        <w:t>adı,</w:t>
      </w:r>
      <w:r>
        <w:rPr>
          <w:spacing w:val="1"/>
        </w:rPr>
        <w:t xml:space="preserve"> </w:t>
      </w:r>
      <w:r>
        <w:t>firmanın</w:t>
      </w:r>
      <w:r>
        <w:rPr>
          <w:spacing w:val="1"/>
        </w:rPr>
        <w:t xml:space="preserve"> </w:t>
      </w:r>
      <w:r>
        <w:t>adı,</w:t>
      </w:r>
      <w:r>
        <w:rPr>
          <w:spacing w:val="1"/>
        </w:rPr>
        <w:t xml:space="preserve"> </w:t>
      </w:r>
      <w:r>
        <w:t>TSE</w:t>
      </w:r>
      <w:r>
        <w:rPr>
          <w:spacing w:val="1"/>
        </w:rPr>
        <w:t xml:space="preserve"> </w:t>
      </w:r>
      <w:r>
        <w:t>numarası</w:t>
      </w:r>
      <w:r>
        <w:rPr>
          <w:spacing w:val="1"/>
        </w:rPr>
        <w:t xml:space="preserve"> </w:t>
      </w:r>
      <w:r>
        <w:t>üretim</w:t>
      </w:r>
      <w:r>
        <w:rPr>
          <w:spacing w:val="1"/>
        </w:rPr>
        <w:t xml:space="preserve"> </w:t>
      </w:r>
      <w:r>
        <w:t>ve</w:t>
      </w:r>
      <w:r>
        <w:rPr>
          <w:spacing w:val="60"/>
        </w:rPr>
        <w:t xml:space="preserve"> </w:t>
      </w:r>
      <w:r>
        <w:t>son</w:t>
      </w:r>
      <w:r>
        <w:rPr>
          <w:spacing w:val="1"/>
        </w:rPr>
        <w:t xml:space="preserve"> </w:t>
      </w:r>
      <w:r>
        <w:t>kullanma</w:t>
      </w:r>
      <w:r>
        <w:rPr>
          <w:spacing w:val="1"/>
        </w:rPr>
        <w:t xml:space="preserve"> </w:t>
      </w:r>
      <w:r>
        <w:t>tarihini</w:t>
      </w:r>
      <w:r>
        <w:rPr>
          <w:spacing w:val="1"/>
        </w:rPr>
        <w:t xml:space="preserve"> </w:t>
      </w:r>
      <w:r>
        <w:t>belirtir ibare olacaktır. Ürünler Türk Gıda Kodeksine (tebliğ no.2006/56)</w:t>
      </w:r>
      <w:r>
        <w:rPr>
          <w:spacing w:val="1"/>
        </w:rPr>
        <w:t xml:space="preserve"> </w:t>
      </w:r>
      <w:r>
        <w:t>uygun</w:t>
      </w:r>
      <w:r>
        <w:rPr>
          <w:spacing w:val="-7"/>
        </w:rPr>
        <w:t xml:space="preserve"> </w:t>
      </w:r>
      <w:r>
        <w:t>olacaktır.</w:t>
      </w:r>
      <w:r>
        <w:rPr>
          <w:spacing w:val="1"/>
        </w:rPr>
        <w:t xml:space="preserve"> </w:t>
      </w:r>
      <w:r>
        <w:t>Üretici</w:t>
      </w:r>
      <w:r>
        <w:rPr>
          <w:spacing w:val="-2"/>
        </w:rPr>
        <w:t xml:space="preserve"> </w:t>
      </w:r>
      <w:r>
        <w:t>firmanın</w:t>
      </w:r>
      <w:r>
        <w:rPr>
          <w:spacing w:val="-2"/>
        </w:rPr>
        <w:t xml:space="preserve"> </w:t>
      </w:r>
      <w:r>
        <w:t>‘’T.K.İ.B’</w:t>
      </w:r>
      <w:r>
        <w:rPr>
          <w:spacing w:val="-4"/>
        </w:rPr>
        <w:t xml:space="preserve"> </w:t>
      </w:r>
      <w:r>
        <w:t>nin</w:t>
      </w:r>
      <w:r>
        <w:rPr>
          <w:spacing w:val="-6"/>
        </w:rPr>
        <w:t xml:space="preserve"> </w:t>
      </w:r>
      <w:r>
        <w:t>Gıda</w:t>
      </w:r>
      <w:r>
        <w:rPr>
          <w:spacing w:val="-3"/>
        </w:rPr>
        <w:t xml:space="preserve"> </w:t>
      </w:r>
      <w:r>
        <w:t>Sicil</w:t>
      </w:r>
      <w:r>
        <w:rPr>
          <w:spacing w:val="-1"/>
        </w:rPr>
        <w:t xml:space="preserve"> </w:t>
      </w:r>
      <w:r>
        <w:t>ve</w:t>
      </w:r>
      <w:r>
        <w:rPr>
          <w:spacing w:val="-3"/>
        </w:rPr>
        <w:t xml:space="preserve"> </w:t>
      </w:r>
      <w:r>
        <w:t>Üretim</w:t>
      </w:r>
      <w:r>
        <w:rPr>
          <w:spacing w:val="-6"/>
        </w:rPr>
        <w:t xml:space="preserve"> </w:t>
      </w:r>
      <w:r>
        <w:t>İzni’’</w:t>
      </w:r>
      <w:r>
        <w:rPr>
          <w:spacing w:val="-1"/>
        </w:rPr>
        <w:t xml:space="preserve"> </w:t>
      </w:r>
      <w:r>
        <w:t>belgesi</w:t>
      </w:r>
      <w:r>
        <w:rPr>
          <w:spacing w:val="-10"/>
        </w:rPr>
        <w:t xml:space="preserve"> </w:t>
      </w:r>
      <w:r>
        <w:t>olmalıdır.</w:t>
      </w:r>
    </w:p>
    <w:p w14:paraId="53933D54" w14:textId="77777777" w:rsidR="00AC715C" w:rsidRDefault="00AC715C" w:rsidP="00D35B81">
      <w:pPr>
        <w:pStyle w:val="GvdeMetni"/>
        <w:ind w:right="431"/>
        <w:jc w:val="both"/>
      </w:pPr>
    </w:p>
    <w:p w14:paraId="6E98724B" w14:textId="77777777" w:rsidR="006204CB" w:rsidRPr="00F67B26" w:rsidRDefault="006204CB" w:rsidP="006204CB">
      <w:pPr>
        <w:rPr>
          <w:b/>
          <w:u w:val="single"/>
        </w:rPr>
      </w:pPr>
      <w:r w:rsidRPr="00F67B26">
        <w:rPr>
          <w:b/>
          <w:u w:val="single"/>
        </w:rPr>
        <w:t xml:space="preserve">BEYAZ PEYNİR (Tam Yağlı Tuzlu) </w:t>
      </w:r>
    </w:p>
    <w:p w14:paraId="6965A5CC" w14:textId="77777777" w:rsidR="006204CB" w:rsidRPr="006204CB" w:rsidRDefault="006204CB" w:rsidP="006204CB"/>
    <w:p w14:paraId="740B16AB" w14:textId="2F780D08" w:rsidR="00AB562E" w:rsidRDefault="006204CB" w:rsidP="006204CB">
      <w:r w:rsidRPr="006204CB">
        <w:t>İnek sütünden imal edilmiş yağ oranı %40-%30 arasında olmalıdır. Peynirler muntazam, sertçe kalıplar halinde temiz ve passız tenekelerde istif edilmiş olmalıdır. (Sertçe kalıptan maksat, kalıplar tenekeden rahatça çıkarılabilmelidir.)</w:t>
      </w:r>
      <w:r w:rsidR="00301AD1">
        <w:t xml:space="preserve"> </w:t>
      </w:r>
      <w:r w:rsidRPr="006204CB">
        <w:t xml:space="preserve">Peynirler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w:t>
      </w:r>
      <w:proofErr w:type="spellStart"/>
      <w:r w:rsidRPr="006204CB">
        <w:t>G.M.T.’ye</w:t>
      </w:r>
      <w:proofErr w:type="spellEnd"/>
      <w:r w:rsidRPr="006204CB">
        <w:t xml:space="preserve"> göre soğuk hava deposunda 3 ay bekletilmiş olan peynir olacaktır. Peynir net kilogram üzerinden teneke ve su düşüldükten sonra alınacaktır. </w:t>
      </w:r>
    </w:p>
    <w:p w14:paraId="57B38075" w14:textId="77777777" w:rsidR="00685226" w:rsidRDefault="00685226" w:rsidP="000C5D27">
      <w:pPr>
        <w:jc w:val="both"/>
      </w:pPr>
    </w:p>
    <w:p w14:paraId="1C53E651" w14:textId="67609EF0" w:rsidR="000C5D27" w:rsidRDefault="000C5D27" w:rsidP="000C5D27">
      <w:pPr>
        <w:jc w:val="both"/>
        <w:rPr>
          <w:b/>
          <w:u w:val="single"/>
        </w:rPr>
      </w:pPr>
      <w:r w:rsidRPr="00E716D6">
        <w:rPr>
          <w:b/>
          <w:u w:val="single"/>
        </w:rPr>
        <w:t>YOĞURT</w:t>
      </w:r>
      <w:r w:rsidR="00966175">
        <w:rPr>
          <w:b/>
          <w:u w:val="single"/>
        </w:rPr>
        <w:t xml:space="preserve"> AÇIK</w:t>
      </w:r>
      <w:r w:rsidRPr="00E716D6">
        <w:rPr>
          <w:b/>
          <w:u w:val="single"/>
        </w:rPr>
        <w:t>:</w:t>
      </w:r>
    </w:p>
    <w:p w14:paraId="00BE3B74" w14:textId="77777777" w:rsidR="00966175" w:rsidRDefault="00966175" w:rsidP="000C5D27">
      <w:pPr>
        <w:jc w:val="both"/>
        <w:rPr>
          <w:b/>
          <w:u w:val="single"/>
        </w:rPr>
      </w:pPr>
    </w:p>
    <w:p w14:paraId="1DD1FB86" w14:textId="00780F90" w:rsidR="00966175" w:rsidRDefault="00966175" w:rsidP="00966175">
      <w:pPr>
        <w:widowControl w:val="0"/>
        <w:tabs>
          <w:tab w:val="left" w:pos="642"/>
        </w:tabs>
        <w:autoSpaceDE w:val="0"/>
        <w:autoSpaceDN w:val="0"/>
        <w:ind w:right="435"/>
        <w:jc w:val="both"/>
      </w:pPr>
      <w:r>
        <w:t>Yoğurt, çiğ pastörize sütlerin en az 90°de 15–30 dk. Isıtılıp, mayalanma</w:t>
      </w:r>
      <w:r w:rsidRPr="00966175">
        <w:rPr>
          <w:spacing w:val="-57"/>
        </w:rPr>
        <w:t xml:space="preserve"> </w:t>
      </w:r>
      <w:r>
        <w:t>derecesine</w:t>
      </w:r>
      <w:r w:rsidRPr="00966175">
        <w:rPr>
          <w:spacing w:val="1"/>
        </w:rPr>
        <w:t xml:space="preserve"> </w:t>
      </w:r>
      <w:r>
        <w:t>kadar</w:t>
      </w:r>
      <w:r w:rsidRPr="00966175">
        <w:rPr>
          <w:spacing w:val="1"/>
        </w:rPr>
        <w:t xml:space="preserve"> </w:t>
      </w:r>
      <w:r>
        <w:t>soğutulduktan</w:t>
      </w:r>
      <w:r w:rsidRPr="00966175">
        <w:rPr>
          <w:spacing w:val="1"/>
        </w:rPr>
        <w:t xml:space="preserve"> </w:t>
      </w:r>
      <w:r>
        <w:t>sonra,</w:t>
      </w:r>
      <w:r w:rsidRPr="00966175">
        <w:rPr>
          <w:spacing w:val="1"/>
        </w:rPr>
        <w:t xml:space="preserve"> </w:t>
      </w:r>
      <w:r>
        <w:t>yoğurt</w:t>
      </w:r>
      <w:r w:rsidRPr="00966175">
        <w:rPr>
          <w:spacing w:val="1"/>
        </w:rPr>
        <w:t xml:space="preserve"> </w:t>
      </w:r>
      <w:r>
        <w:t>mayası</w:t>
      </w:r>
      <w:r w:rsidRPr="00966175">
        <w:rPr>
          <w:spacing w:val="1"/>
        </w:rPr>
        <w:t xml:space="preserve"> </w:t>
      </w:r>
      <w:r>
        <w:t>katılarak</w:t>
      </w:r>
      <w:r w:rsidRPr="00966175">
        <w:rPr>
          <w:spacing w:val="1"/>
        </w:rPr>
        <w:t xml:space="preserve"> </w:t>
      </w:r>
      <w:r>
        <w:t>kendine</w:t>
      </w:r>
      <w:r w:rsidRPr="00966175">
        <w:rPr>
          <w:spacing w:val="1"/>
        </w:rPr>
        <w:t xml:space="preserve"> </w:t>
      </w:r>
      <w:r>
        <w:t>has</w:t>
      </w:r>
      <w:r w:rsidRPr="00966175">
        <w:rPr>
          <w:spacing w:val="1"/>
        </w:rPr>
        <w:t xml:space="preserve"> </w:t>
      </w:r>
      <w:r>
        <w:t>ve</w:t>
      </w:r>
      <w:r w:rsidRPr="00966175">
        <w:rPr>
          <w:spacing w:val="1"/>
        </w:rPr>
        <w:t xml:space="preserve"> </w:t>
      </w:r>
      <w:r>
        <w:t>kokusu</w:t>
      </w:r>
      <w:r w:rsidRPr="00966175">
        <w:rPr>
          <w:spacing w:val="1"/>
        </w:rPr>
        <w:t xml:space="preserve"> </w:t>
      </w:r>
      <w:r>
        <w:t>kıvamında, yoğurt kütlelerini, canlı olarak içeren şekilde olmalıdır. Yoğurt düzgün kıvamlı,</w:t>
      </w:r>
      <w:r w:rsidRPr="00966175">
        <w:rPr>
          <w:spacing w:val="1"/>
        </w:rPr>
        <w:t xml:space="preserve"> </w:t>
      </w:r>
      <w:r>
        <w:t>homojen kitle yapısında olmalıdır, dipte tortu bulunmamalı, içinde veya kaymak tabakası</w:t>
      </w:r>
      <w:r w:rsidRPr="00966175">
        <w:rPr>
          <w:spacing w:val="1"/>
        </w:rPr>
        <w:t xml:space="preserve"> </w:t>
      </w:r>
      <w:r>
        <w:t>altında</w:t>
      </w:r>
      <w:r w:rsidRPr="00966175">
        <w:rPr>
          <w:spacing w:val="1"/>
        </w:rPr>
        <w:t xml:space="preserve"> </w:t>
      </w:r>
      <w:r>
        <w:t>ve</w:t>
      </w:r>
      <w:r w:rsidRPr="00966175">
        <w:rPr>
          <w:spacing w:val="1"/>
        </w:rPr>
        <w:t xml:space="preserve"> </w:t>
      </w:r>
      <w:r>
        <w:t>üstünde</w:t>
      </w:r>
      <w:r w:rsidRPr="00966175">
        <w:rPr>
          <w:spacing w:val="1"/>
        </w:rPr>
        <w:t xml:space="preserve"> </w:t>
      </w:r>
      <w:r>
        <w:t>yoğurt</w:t>
      </w:r>
      <w:r w:rsidRPr="00966175">
        <w:rPr>
          <w:spacing w:val="1"/>
        </w:rPr>
        <w:t xml:space="preserve"> </w:t>
      </w:r>
      <w:r>
        <w:t>suyu</w:t>
      </w:r>
      <w:r w:rsidRPr="00966175">
        <w:rPr>
          <w:spacing w:val="1"/>
        </w:rPr>
        <w:t xml:space="preserve"> </w:t>
      </w:r>
      <w:r>
        <w:t>ayrılması,</w:t>
      </w:r>
      <w:r w:rsidRPr="00966175">
        <w:rPr>
          <w:spacing w:val="1"/>
        </w:rPr>
        <w:t xml:space="preserve"> </w:t>
      </w:r>
      <w:r>
        <w:t>gaz</w:t>
      </w:r>
      <w:r w:rsidRPr="00966175">
        <w:rPr>
          <w:spacing w:val="1"/>
        </w:rPr>
        <w:t xml:space="preserve"> </w:t>
      </w:r>
      <w:r>
        <w:t>oluşumu</w:t>
      </w:r>
      <w:r w:rsidRPr="00966175">
        <w:rPr>
          <w:spacing w:val="1"/>
        </w:rPr>
        <w:t xml:space="preserve"> </w:t>
      </w:r>
      <w:r>
        <w:t>gösteren</w:t>
      </w:r>
      <w:r w:rsidRPr="00966175">
        <w:rPr>
          <w:spacing w:val="1"/>
        </w:rPr>
        <w:t xml:space="preserve"> </w:t>
      </w:r>
      <w:r>
        <w:t>guddeler</w:t>
      </w:r>
      <w:r w:rsidRPr="00966175">
        <w:rPr>
          <w:spacing w:val="1"/>
        </w:rPr>
        <w:t xml:space="preserve"> </w:t>
      </w:r>
      <w:r>
        <w:t>bulunmamalıdır. Yoğurtta, gözle görülebilir kirlilik belirtisi ve renk değişikliği olmamalı, safi</w:t>
      </w:r>
      <w:r w:rsidRPr="00966175">
        <w:rPr>
          <w:spacing w:val="1"/>
        </w:rPr>
        <w:t xml:space="preserve"> </w:t>
      </w:r>
      <w:r>
        <w:t xml:space="preserve">inek sütünden ve yağlı olarak imal edilmiş olmalıdır. </w:t>
      </w:r>
      <w:r>
        <w:lastRenderedPageBreak/>
        <w:t>Asitlik oranı en az %0,8, en çok %1,6</w:t>
      </w:r>
      <w:r w:rsidRPr="00966175">
        <w:rPr>
          <w:spacing w:val="1"/>
        </w:rPr>
        <w:t xml:space="preserve"> </w:t>
      </w:r>
      <w:r>
        <w:t>olmalıdır. Yoğurtlar tam yağlı sütten yapılmış olup ve 100 g da 3g süt</w:t>
      </w:r>
      <w:r w:rsidRPr="00966175">
        <w:rPr>
          <w:spacing w:val="1"/>
        </w:rPr>
        <w:t xml:space="preserve"> </w:t>
      </w:r>
      <w:r>
        <w:t>yağı içermelidir.</w:t>
      </w:r>
      <w:r w:rsidRPr="00966175">
        <w:rPr>
          <w:spacing w:val="1"/>
        </w:rPr>
        <w:t xml:space="preserve"> </w:t>
      </w:r>
      <w:r>
        <w:t>İçerisinde</w:t>
      </w:r>
      <w:r w:rsidRPr="00966175">
        <w:rPr>
          <w:spacing w:val="1"/>
        </w:rPr>
        <w:t xml:space="preserve"> </w:t>
      </w:r>
      <w:r>
        <w:t>süt</w:t>
      </w:r>
      <w:r w:rsidRPr="00966175">
        <w:rPr>
          <w:spacing w:val="1"/>
        </w:rPr>
        <w:t xml:space="preserve"> </w:t>
      </w:r>
      <w:r>
        <w:t>yağından</w:t>
      </w:r>
      <w:r w:rsidRPr="00966175">
        <w:rPr>
          <w:spacing w:val="1"/>
        </w:rPr>
        <w:t xml:space="preserve"> </w:t>
      </w:r>
      <w:r>
        <w:t>başka</w:t>
      </w:r>
      <w:r w:rsidRPr="00966175">
        <w:rPr>
          <w:spacing w:val="1"/>
        </w:rPr>
        <w:t xml:space="preserve"> </w:t>
      </w:r>
      <w:r>
        <w:t>yağ</w:t>
      </w:r>
      <w:r w:rsidRPr="00966175">
        <w:rPr>
          <w:spacing w:val="1"/>
        </w:rPr>
        <w:t xml:space="preserve"> </w:t>
      </w:r>
      <w:r>
        <w:t>bulunmamalıdır. Yoğurtlar,</w:t>
      </w:r>
      <w:r w:rsidRPr="00966175">
        <w:rPr>
          <w:spacing w:val="1"/>
        </w:rPr>
        <w:t xml:space="preserve"> </w:t>
      </w:r>
      <w:r>
        <w:t>kirlenmiş,</w:t>
      </w:r>
      <w:r w:rsidRPr="00966175">
        <w:rPr>
          <w:spacing w:val="1"/>
        </w:rPr>
        <w:t xml:space="preserve"> </w:t>
      </w:r>
      <w:r>
        <w:t>iyi</w:t>
      </w:r>
      <w:r w:rsidRPr="00966175">
        <w:rPr>
          <w:spacing w:val="60"/>
        </w:rPr>
        <w:t xml:space="preserve"> </w:t>
      </w:r>
      <w:r>
        <w:t>fermente</w:t>
      </w:r>
      <w:r w:rsidRPr="00966175">
        <w:rPr>
          <w:spacing w:val="1"/>
        </w:rPr>
        <w:t xml:space="preserve"> </w:t>
      </w:r>
      <w:r>
        <w:t>olmamış,</w:t>
      </w:r>
      <w:r w:rsidRPr="00966175">
        <w:rPr>
          <w:spacing w:val="1"/>
        </w:rPr>
        <w:t xml:space="preserve"> </w:t>
      </w:r>
      <w:r>
        <w:t>küflenmiş,</w:t>
      </w:r>
      <w:r w:rsidRPr="00966175">
        <w:rPr>
          <w:spacing w:val="1"/>
        </w:rPr>
        <w:t xml:space="preserve"> </w:t>
      </w:r>
      <w:r>
        <w:t>acımış,</w:t>
      </w:r>
      <w:r w:rsidRPr="00966175">
        <w:rPr>
          <w:spacing w:val="1"/>
        </w:rPr>
        <w:t xml:space="preserve"> </w:t>
      </w:r>
      <w:r>
        <w:t>kıvamı</w:t>
      </w:r>
      <w:r w:rsidRPr="00966175">
        <w:rPr>
          <w:spacing w:val="1"/>
        </w:rPr>
        <w:t xml:space="preserve"> </w:t>
      </w:r>
      <w:r>
        <w:t>bozuk</w:t>
      </w:r>
      <w:r w:rsidRPr="00966175">
        <w:rPr>
          <w:spacing w:val="1"/>
        </w:rPr>
        <w:t xml:space="preserve"> </w:t>
      </w:r>
      <w:r>
        <w:t>olmamalıdır.</w:t>
      </w:r>
      <w:r w:rsidRPr="00966175">
        <w:rPr>
          <w:spacing w:val="1"/>
        </w:rPr>
        <w:t xml:space="preserve"> </w:t>
      </w:r>
      <w:r>
        <w:t>Yoğurtların</w:t>
      </w:r>
      <w:r w:rsidRPr="00966175">
        <w:rPr>
          <w:spacing w:val="1"/>
        </w:rPr>
        <w:t xml:space="preserve"> </w:t>
      </w:r>
      <w:r>
        <w:t>rengi,</w:t>
      </w:r>
      <w:r w:rsidRPr="00966175">
        <w:rPr>
          <w:spacing w:val="1"/>
        </w:rPr>
        <w:t xml:space="preserve"> </w:t>
      </w:r>
      <w:r>
        <w:t>kokusu,</w:t>
      </w:r>
      <w:r w:rsidRPr="00966175">
        <w:rPr>
          <w:spacing w:val="60"/>
        </w:rPr>
        <w:t xml:space="preserve"> </w:t>
      </w:r>
      <w:r>
        <w:t>tadı,</w:t>
      </w:r>
      <w:r w:rsidRPr="00966175">
        <w:rPr>
          <w:spacing w:val="1"/>
        </w:rPr>
        <w:t xml:space="preserve"> </w:t>
      </w:r>
      <w:r>
        <w:t>kıvam</w:t>
      </w:r>
      <w:r w:rsidRPr="00966175">
        <w:rPr>
          <w:spacing w:val="-4"/>
        </w:rPr>
        <w:t xml:space="preserve"> </w:t>
      </w:r>
      <w:r>
        <w:t>ve</w:t>
      </w:r>
      <w:r w:rsidRPr="00966175">
        <w:rPr>
          <w:spacing w:val="1"/>
        </w:rPr>
        <w:t xml:space="preserve"> </w:t>
      </w:r>
      <w:r>
        <w:t>görünüşü</w:t>
      </w:r>
      <w:r w:rsidRPr="00966175">
        <w:rPr>
          <w:spacing w:val="2"/>
        </w:rPr>
        <w:t xml:space="preserve"> </w:t>
      </w:r>
      <w:r>
        <w:t>doğal</w:t>
      </w:r>
      <w:r w:rsidRPr="00966175">
        <w:rPr>
          <w:spacing w:val="-7"/>
        </w:rPr>
        <w:t xml:space="preserve"> </w:t>
      </w:r>
      <w:r>
        <w:t>olmalıdır. Ürünler 1</w:t>
      </w:r>
      <w:r w:rsidR="000D3AFB">
        <w:t xml:space="preserve"> </w:t>
      </w:r>
      <w:r>
        <w:t>lt, 3 lt 10 lt ve 20 lt lik ambalajlarda gelecektir. Ambalaj sağlığa uygun polipropilen</w:t>
      </w:r>
      <w:r>
        <w:rPr>
          <w:spacing w:val="-57"/>
        </w:rPr>
        <w:t xml:space="preserve"> </w:t>
      </w:r>
      <w:r>
        <w:t>veya polistren</w:t>
      </w:r>
      <w:r>
        <w:rPr>
          <w:spacing w:val="2"/>
        </w:rPr>
        <w:t xml:space="preserve"> </w:t>
      </w:r>
      <w:r>
        <w:t>malzemeden</w:t>
      </w:r>
      <w:r>
        <w:rPr>
          <w:spacing w:val="1"/>
        </w:rPr>
        <w:t xml:space="preserve"> </w:t>
      </w:r>
      <w:r>
        <w:t>yapılmış</w:t>
      </w:r>
      <w:r>
        <w:rPr>
          <w:spacing w:val="-1"/>
        </w:rPr>
        <w:t xml:space="preserve"> </w:t>
      </w:r>
      <w:r>
        <w:t>olmalıdır</w:t>
      </w:r>
    </w:p>
    <w:p w14:paraId="6E4BA31C" w14:textId="77777777" w:rsidR="00966175" w:rsidRDefault="00966175" w:rsidP="000C5D27">
      <w:pPr>
        <w:contextualSpacing/>
        <w:jc w:val="both"/>
      </w:pPr>
    </w:p>
    <w:p w14:paraId="17A5757F" w14:textId="6FBF7377" w:rsidR="00966175" w:rsidRDefault="00966175" w:rsidP="00966175">
      <w:pPr>
        <w:jc w:val="both"/>
        <w:rPr>
          <w:b/>
          <w:u w:val="single"/>
        </w:rPr>
      </w:pPr>
      <w:r w:rsidRPr="00966175">
        <w:rPr>
          <w:b/>
          <w:u w:val="single"/>
        </w:rPr>
        <w:t>TAZE KAŞAR PEYNİR:</w:t>
      </w:r>
    </w:p>
    <w:p w14:paraId="1EBD911F" w14:textId="77777777" w:rsidR="00966175" w:rsidRPr="00966175" w:rsidRDefault="00966175" w:rsidP="00966175">
      <w:pPr>
        <w:jc w:val="both"/>
        <w:rPr>
          <w:b/>
          <w:u w:val="single"/>
        </w:rPr>
      </w:pPr>
    </w:p>
    <w:p w14:paraId="66BD4A5A" w14:textId="706E06D5" w:rsidR="00966175" w:rsidRDefault="00966175" w:rsidP="00966175">
      <w:pPr>
        <w:pStyle w:val="ListeParagraf"/>
        <w:widowControl w:val="0"/>
        <w:tabs>
          <w:tab w:val="left" w:pos="579"/>
        </w:tabs>
        <w:autoSpaceDE w:val="0"/>
        <w:autoSpaceDN w:val="0"/>
        <w:ind w:left="0" w:right="434"/>
        <w:contextualSpacing w:val="0"/>
        <w:jc w:val="both"/>
      </w:pPr>
      <w:r>
        <w:t>1–2 kg’lık</w:t>
      </w:r>
      <w:r>
        <w:rPr>
          <w:spacing w:val="1"/>
        </w:rPr>
        <w:t xml:space="preserve"> </w:t>
      </w:r>
      <w:r>
        <w:t>vakumlu</w:t>
      </w:r>
      <w:r>
        <w:rPr>
          <w:spacing w:val="1"/>
        </w:rPr>
        <w:t xml:space="preserve"> </w:t>
      </w:r>
      <w:r>
        <w:t>ambalajlarda, doğal renk, tat</w:t>
      </w:r>
      <w:r>
        <w:rPr>
          <w:spacing w:val="1"/>
        </w:rPr>
        <w:t xml:space="preserve"> </w:t>
      </w:r>
      <w:r>
        <w:t>ve kokuda</w:t>
      </w:r>
      <w:r>
        <w:rPr>
          <w:spacing w:val="1"/>
        </w:rPr>
        <w:t xml:space="preserve"> </w:t>
      </w:r>
      <w:r>
        <w:t>olmalıdır.</w:t>
      </w:r>
      <w:r>
        <w:rPr>
          <w:spacing w:val="1"/>
        </w:rPr>
        <w:t xml:space="preserve"> </w:t>
      </w:r>
      <w:r>
        <w:t>Kaşar peynirleri yapım tarihlerinden 60 günden az olmamak üzere olgunlaşma</w:t>
      </w:r>
      <w:r>
        <w:rPr>
          <w:spacing w:val="1"/>
        </w:rPr>
        <w:t xml:space="preserve"> </w:t>
      </w:r>
      <w:r>
        <w:t>süresinin bitimine kadar 4-10°C de bekletilmelidir. Taze kaşar peynirinde rutubet</w:t>
      </w:r>
      <w:r>
        <w:rPr>
          <w:spacing w:val="1"/>
        </w:rPr>
        <w:t xml:space="preserve"> </w:t>
      </w:r>
      <w:r>
        <w:t>miktarı</w:t>
      </w:r>
      <w:r>
        <w:rPr>
          <w:spacing w:val="1"/>
        </w:rPr>
        <w:t xml:space="preserve"> </w:t>
      </w:r>
      <w:r>
        <w:t>kütlece en çok %45 olmalıdır</w:t>
      </w:r>
      <w:r>
        <w:rPr>
          <w:spacing w:val="1"/>
        </w:rPr>
        <w:t>. Ambalaj</w:t>
      </w:r>
      <w:r>
        <w:t xml:space="preserve"> üzerinde pastörize sütten imal edilmiştir</w:t>
      </w:r>
      <w:r>
        <w:rPr>
          <w:spacing w:val="60"/>
        </w:rPr>
        <w:t xml:space="preserve"> </w:t>
      </w:r>
      <w:r>
        <w:t>ibaresi,</w:t>
      </w:r>
      <w:r>
        <w:rPr>
          <w:spacing w:val="1"/>
        </w:rPr>
        <w:t xml:space="preserve"> </w:t>
      </w:r>
      <w:r>
        <w:t>üretim</w:t>
      </w:r>
      <w:r>
        <w:rPr>
          <w:spacing w:val="1"/>
        </w:rPr>
        <w:t xml:space="preserve"> </w:t>
      </w:r>
      <w:r>
        <w:t>ve</w:t>
      </w:r>
      <w:r>
        <w:rPr>
          <w:spacing w:val="1"/>
        </w:rPr>
        <w:t xml:space="preserve"> </w:t>
      </w:r>
      <w:r>
        <w:t>son</w:t>
      </w:r>
      <w:r>
        <w:rPr>
          <w:spacing w:val="1"/>
        </w:rPr>
        <w:t xml:space="preserve"> </w:t>
      </w:r>
      <w:r>
        <w:t>kullanma</w:t>
      </w:r>
      <w:r>
        <w:rPr>
          <w:spacing w:val="1"/>
        </w:rPr>
        <w:t xml:space="preserve"> </w:t>
      </w:r>
      <w:r>
        <w:t>tarihi,</w:t>
      </w:r>
      <w:r>
        <w:rPr>
          <w:spacing w:val="1"/>
        </w:rPr>
        <w:t xml:space="preserve"> </w:t>
      </w:r>
      <w:r>
        <w:t>firma</w:t>
      </w:r>
      <w:r>
        <w:rPr>
          <w:spacing w:val="1"/>
        </w:rPr>
        <w:t xml:space="preserve"> </w:t>
      </w:r>
      <w:r>
        <w:t>adı,</w:t>
      </w:r>
      <w:r>
        <w:rPr>
          <w:spacing w:val="1"/>
        </w:rPr>
        <w:t xml:space="preserve"> </w:t>
      </w:r>
      <w:r>
        <w:t>adresi</w:t>
      </w:r>
      <w:r>
        <w:rPr>
          <w:spacing w:val="1"/>
        </w:rPr>
        <w:t xml:space="preserve"> </w:t>
      </w:r>
      <w:r>
        <w:t>ve</w:t>
      </w:r>
      <w:r>
        <w:rPr>
          <w:spacing w:val="1"/>
        </w:rPr>
        <w:t xml:space="preserve"> </w:t>
      </w:r>
      <w:r>
        <w:t>TS</w:t>
      </w:r>
      <w:r>
        <w:rPr>
          <w:spacing w:val="1"/>
        </w:rPr>
        <w:t xml:space="preserve"> </w:t>
      </w:r>
      <w:r>
        <w:t>numarası</w:t>
      </w:r>
      <w:r>
        <w:rPr>
          <w:spacing w:val="1"/>
        </w:rPr>
        <w:t xml:space="preserve"> </w:t>
      </w:r>
      <w:r>
        <w:t>(TS</w:t>
      </w:r>
      <w:r>
        <w:rPr>
          <w:spacing w:val="1"/>
        </w:rPr>
        <w:t xml:space="preserve"> </w:t>
      </w:r>
      <w:r>
        <w:t>3272)</w:t>
      </w:r>
      <w:r>
        <w:rPr>
          <w:spacing w:val="1"/>
        </w:rPr>
        <w:t xml:space="preserve"> </w:t>
      </w:r>
      <w:r>
        <w:t>bulunmalıdır. Ambalajlarda</w:t>
      </w:r>
      <w:r>
        <w:rPr>
          <w:spacing w:val="3"/>
        </w:rPr>
        <w:t xml:space="preserve"> </w:t>
      </w:r>
      <w:r>
        <w:t>bombe,</w:t>
      </w:r>
      <w:r>
        <w:rPr>
          <w:spacing w:val="7"/>
        </w:rPr>
        <w:t xml:space="preserve"> </w:t>
      </w:r>
      <w:r>
        <w:t>yırtık</w:t>
      </w:r>
      <w:r>
        <w:rPr>
          <w:spacing w:val="1"/>
        </w:rPr>
        <w:t xml:space="preserve"> </w:t>
      </w:r>
      <w:r>
        <w:t>ve darbe</w:t>
      </w:r>
      <w:r>
        <w:rPr>
          <w:spacing w:val="1"/>
        </w:rPr>
        <w:t xml:space="preserve"> </w:t>
      </w:r>
      <w:r>
        <w:t>olmamalıdır.</w:t>
      </w:r>
    </w:p>
    <w:p w14:paraId="6314815E" w14:textId="77777777" w:rsidR="00363FF3" w:rsidRDefault="00363FF3" w:rsidP="00363FF3">
      <w:pPr>
        <w:pStyle w:val="Balk1"/>
        <w:keepNext w:val="0"/>
        <w:widowControl w:val="0"/>
        <w:tabs>
          <w:tab w:val="left" w:pos="699"/>
        </w:tabs>
        <w:overflowPunct/>
        <w:adjustRightInd/>
        <w:spacing w:before="90"/>
        <w:jc w:val="left"/>
        <w:textAlignment w:val="auto"/>
      </w:pPr>
    </w:p>
    <w:p w14:paraId="2C66F882" w14:textId="5602D4D7" w:rsidR="00363FF3" w:rsidRPr="00363FF3" w:rsidRDefault="00363FF3" w:rsidP="00363FF3">
      <w:pPr>
        <w:jc w:val="both"/>
        <w:rPr>
          <w:b/>
          <w:u w:val="single"/>
        </w:rPr>
      </w:pPr>
      <w:r>
        <w:rPr>
          <w:b/>
          <w:u w:val="single"/>
        </w:rPr>
        <w:t xml:space="preserve">SİYAH VE YEŞİL </w:t>
      </w:r>
      <w:r w:rsidRPr="00363FF3">
        <w:rPr>
          <w:b/>
          <w:u w:val="single"/>
        </w:rPr>
        <w:t xml:space="preserve">ZEYTİN (5 veya 10 </w:t>
      </w:r>
      <w:proofErr w:type="spellStart"/>
      <w:r w:rsidRPr="00363FF3">
        <w:rPr>
          <w:b/>
          <w:u w:val="single"/>
        </w:rPr>
        <w:t>Kg.lık</w:t>
      </w:r>
      <w:proofErr w:type="spellEnd"/>
      <w:r w:rsidRPr="00363FF3">
        <w:rPr>
          <w:b/>
          <w:u w:val="single"/>
        </w:rPr>
        <w:t xml:space="preserve"> AMBALAJLARDA)</w:t>
      </w:r>
    </w:p>
    <w:p w14:paraId="6642B101" w14:textId="39E74299" w:rsidR="00363FF3" w:rsidRDefault="00363FF3" w:rsidP="00363FF3">
      <w:pPr>
        <w:widowControl w:val="0"/>
        <w:tabs>
          <w:tab w:val="left" w:pos="1391"/>
        </w:tabs>
        <w:autoSpaceDE w:val="0"/>
        <w:autoSpaceDN w:val="0"/>
        <w:spacing w:before="119" w:line="275" w:lineRule="exact"/>
      </w:pPr>
      <w:r>
        <w:t>1.sınıf</w:t>
      </w:r>
      <w:r w:rsidRPr="00363FF3">
        <w:rPr>
          <w:spacing w:val="-7"/>
        </w:rPr>
        <w:t xml:space="preserve"> </w:t>
      </w:r>
      <w:r>
        <w:t>olacaktır. Salamura</w:t>
      </w:r>
      <w:r w:rsidRPr="00363FF3">
        <w:rPr>
          <w:spacing w:val="-3"/>
        </w:rPr>
        <w:t xml:space="preserve"> </w:t>
      </w:r>
      <w:r>
        <w:t>halinde</w:t>
      </w:r>
      <w:r w:rsidRPr="00363FF3">
        <w:rPr>
          <w:spacing w:val="-3"/>
        </w:rPr>
        <w:t xml:space="preserve"> </w:t>
      </w:r>
      <w:r>
        <w:t>5</w:t>
      </w:r>
      <w:r w:rsidRPr="00363FF3">
        <w:rPr>
          <w:spacing w:val="-2"/>
        </w:rPr>
        <w:t xml:space="preserve"> </w:t>
      </w:r>
      <w:r>
        <w:t>veya</w:t>
      </w:r>
      <w:r w:rsidRPr="00363FF3">
        <w:rPr>
          <w:spacing w:val="-3"/>
        </w:rPr>
        <w:t xml:space="preserve"> </w:t>
      </w:r>
      <w:r>
        <w:t>10</w:t>
      </w:r>
      <w:r w:rsidRPr="00363FF3">
        <w:rPr>
          <w:spacing w:val="-2"/>
        </w:rPr>
        <w:t xml:space="preserve"> </w:t>
      </w:r>
      <w:r>
        <w:t>kg’lık</w:t>
      </w:r>
      <w:r w:rsidRPr="00363FF3">
        <w:rPr>
          <w:spacing w:val="-2"/>
        </w:rPr>
        <w:t xml:space="preserve"> </w:t>
      </w:r>
      <w:r>
        <w:t>teneke</w:t>
      </w:r>
      <w:r w:rsidRPr="00363FF3">
        <w:rPr>
          <w:spacing w:val="-3"/>
        </w:rPr>
        <w:t xml:space="preserve"> </w:t>
      </w:r>
      <w:r>
        <w:t>kutularda</w:t>
      </w:r>
      <w:r w:rsidRPr="00363FF3">
        <w:rPr>
          <w:spacing w:val="-2"/>
        </w:rPr>
        <w:t xml:space="preserve"> </w:t>
      </w:r>
      <w:r>
        <w:t>olacaktır. Orijinal</w:t>
      </w:r>
      <w:r w:rsidRPr="00363FF3">
        <w:rPr>
          <w:spacing w:val="-5"/>
        </w:rPr>
        <w:t xml:space="preserve"> </w:t>
      </w:r>
      <w:r>
        <w:t>Fabrika</w:t>
      </w:r>
      <w:r w:rsidRPr="00363FF3">
        <w:rPr>
          <w:spacing w:val="-5"/>
        </w:rPr>
        <w:t xml:space="preserve"> </w:t>
      </w:r>
      <w:r>
        <w:t>ambalajında</w:t>
      </w:r>
      <w:r w:rsidRPr="00363FF3">
        <w:rPr>
          <w:spacing w:val="-5"/>
        </w:rPr>
        <w:t xml:space="preserve"> </w:t>
      </w:r>
      <w:r>
        <w:t>olacaktır.100</w:t>
      </w:r>
      <w:r w:rsidRPr="00363FF3">
        <w:rPr>
          <w:spacing w:val="-3"/>
        </w:rPr>
        <w:t xml:space="preserve"> </w:t>
      </w:r>
      <w:r>
        <w:t>gr’ında</w:t>
      </w:r>
      <w:r w:rsidRPr="00363FF3">
        <w:rPr>
          <w:spacing w:val="-4"/>
        </w:rPr>
        <w:t xml:space="preserve"> </w:t>
      </w:r>
      <w:r>
        <w:t>30-35</w:t>
      </w:r>
      <w:r w:rsidRPr="00363FF3">
        <w:rPr>
          <w:spacing w:val="-3"/>
        </w:rPr>
        <w:t xml:space="preserve"> </w:t>
      </w:r>
      <w:r>
        <w:t>Adet</w:t>
      </w:r>
      <w:r w:rsidRPr="00363FF3">
        <w:rPr>
          <w:spacing w:val="2"/>
        </w:rPr>
        <w:t xml:space="preserve"> </w:t>
      </w:r>
      <w:r>
        <w:t>zeytin</w:t>
      </w:r>
      <w:r w:rsidRPr="00363FF3">
        <w:rPr>
          <w:spacing w:val="-3"/>
        </w:rPr>
        <w:t xml:space="preserve"> </w:t>
      </w:r>
      <w:r>
        <w:t>bulunacaktır.</w:t>
      </w:r>
    </w:p>
    <w:p w14:paraId="646D74FD" w14:textId="1600DB3C" w:rsidR="00363FF3" w:rsidRDefault="00363FF3" w:rsidP="00363FF3">
      <w:pPr>
        <w:pStyle w:val="GvdeMetni"/>
        <w:spacing w:before="70"/>
        <w:ind w:right="426"/>
        <w:jc w:val="both"/>
      </w:pPr>
      <w:r>
        <w:t>Ambalaj üzerinde ürünün adı, firmanın adı, TSE numarası</w:t>
      </w:r>
      <w:r>
        <w:rPr>
          <w:spacing w:val="1"/>
        </w:rPr>
        <w:t xml:space="preserve"> </w:t>
      </w:r>
      <w:r>
        <w:t>üretim ve son kullanma tarihini</w:t>
      </w:r>
      <w:r>
        <w:rPr>
          <w:spacing w:val="1"/>
        </w:rPr>
        <w:t xml:space="preserve"> </w:t>
      </w:r>
      <w:r>
        <w:t>belirtir ibare olacaktır. Ürünler Türk Gıda Kodeksine (tebliğ no.2008/24) uygun olacaktır.</w:t>
      </w:r>
      <w:r>
        <w:rPr>
          <w:spacing w:val="1"/>
        </w:rPr>
        <w:t xml:space="preserve"> </w:t>
      </w:r>
      <w:r>
        <w:t>Üretici firmanın ‘’Tarım ve Köyişleri Bakanlığının Gıda Sicil ve Gıda Üretim İzni’’ belgesi</w:t>
      </w:r>
      <w:r>
        <w:rPr>
          <w:spacing w:val="1"/>
        </w:rPr>
        <w:t xml:space="preserve"> </w:t>
      </w:r>
      <w:r>
        <w:t xml:space="preserve">olmalıdır. </w:t>
      </w:r>
      <w:r>
        <w:rPr>
          <w:b/>
          <w:u w:val="thick"/>
        </w:rPr>
        <w:t>İstenilen</w:t>
      </w:r>
      <w:r>
        <w:rPr>
          <w:b/>
          <w:spacing w:val="-4"/>
          <w:u w:val="thick"/>
        </w:rPr>
        <w:t xml:space="preserve"> </w:t>
      </w:r>
      <w:r>
        <w:rPr>
          <w:b/>
          <w:u w:val="thick"/>
        </w:rPr>
        <w:t>analiz</w:t>
      </w:r>
      <w:r>
        <w:rPr>
          <w:b/>
          <w:spacing w:val="-9"/>
          <w:u w:val="thick"/>
        </w:rPr>
        <w:t xml:space="preserve"> </w:t>
      </w:r>
      <w:r>
        <w:rPr>
          <w:b/>
          <w:u w:val="thick"/>
        </w:rPr>
        <w:t>metodları:</w:t>
      </w:r>
      <w:r>
        <w:t xml:space="preserve"> Asitlik/tuz/demir/kalay</w:t>
      </w:r>
    </w:p>
    <w:p w14:paraId="562DFDB4" w14:textId="77777777" w:rsidR="00363FF3" w:rsidRDefault="00363FF3" w:rsidP="00363FF3">
      <w:pPr>
        <w:pStyle w:val="GvdeMetni"/>
        <w:rPr>
          <w:sz w:val="20"/>
        </w:rPr>
      </w:pPr>
    </w:p>
    <w:p w14:paraId="116B3360" w14:textId="77777777" w:rsidR="00E629A2" w:rsidRPr="00AB562E" w:rsidRDefault="00E629A2" w:rsidP="00E629A2">
      <w:pPr>
        <w:rPr>
          <w:b/>
          <w:u w:val="single"/>
        </w:rPr>
      </w:pPr>
      <w:r w:rsidRPr="00AB562E">
        <w:rPr>
          <w:b/>
          <w:u w:val="single"/>
        </w:rPr>
        <w:t>SÜT:</w:t>
      </w:r>
    </w:p>
    <w:p w14:paraId="589EA48B" w14:textId="77777777" w:rsidR="00E629A2" w:rsidRDefault="00E629A2" w:rsidP="00E629A2">
      <w:pPr>
        <w:jc w:val="both"/>
      </w:pPr>
    </w:p>
    <w:p w14:paraId="591B4AF3" w14:textId="77777777" w:rsidR="00E629A2" w:rsidRDefault="00E629A2" w:rsidP="00E629A2">
      <w:pPr>
        <w:jc w:val="both"/>
      </w:pPr>
      <w:r w:rsidRPr="00EF47AA">
        <w:t>Süt uzun süre tazeliğini koruyabilen, uygun şekilde paketlenmiş, içinde bozulmalara neden olabilecek hiçbir organizma olmayacaktır.</w:t>
      </w:r>
      <w:r>
        <w:t xml:space="preserve"> Yağ oranı sütün içinde en az % 1,5 olacaktır.</w:t>
      </w:r>
      <w:r w:rsidRPr="00EF47AA">
        <w:t>1 litrelik paketlerde olacaktır.</w:t>
      </w:r>
      <w:r w:rsidRPr="001B23D1">
        <w:t xml:space="preserve"> TSE Kurumu damgalı</w:t>
      </w:r>
      <w:r>
        <w:t xml:space="preserve"> ve </w:t>
      </w:r>
      <w:r w:rsidRPr="00616C0F">
        <w:t>Türk Gıda Kodeksine uygum</w:t>
      </w:r>
      <w:r w:rsidRPr="001B23D1">
        <w:t xml:space="preserve"> rağbet edilen markadan olacaktır</w:t>
      </w:r>
      <w:r>
        <w:t>. Paket sütler teslim alındıktan sonra en fazla 6 ay raf ömrü olması gerekmektedir.</w:t>
      </w:r>
    </w:p>
    <w:p w14:paraId="0717400C" w14:textId="77777777" w:rsidR="00E629A2" w:rsidRPr="00EF47AA" w:rsidRDefault="00E629A2" w:rsidP="00E629A2">
      <w:pPr>
        <w:jc w:val="both"/>
      </w:pPr>
    </w:p>
    <w:p w14:paraId="4EACD823" w14:textId="3D6ABC88" w:rsidR="00363FF3" w:rsidRDefault="00363FF3" w:rsidP="00363FF3">
      <w:pPr>
        <w:tabs>
          <w:tab w:val="left" w:pos="1110"/>
        </w:tabs>
      </w:pPr>
    </w:p>
    <w:p w14:paraId="52B394DD" w14:textId="77777777" w:rsidR="00E629A2" w:rsidRDefault="00E629A2" w:rsidP="00E629A2">
      <w:pPr>
        <w:jc w:val="both"/>
        <w:rPr>
          <w:b/>
          <w:u w:val="single"/>
        </w:rPr>
      </w:pPr>
      <w:r w:rsidRPr="00E716D6">
        <w:rPr>
          <w:b/>
          <w:u w:val="single"/>
        </w:rPr>
        <w:t>YUMURTA:</w:t>
      </w:r>
    </w:p>
    <w:p w14:paraId="4E62B468" w14:textId="77777777" w:rsidR="00E629A2" w:rsidRPr="00E716D6" w:rsidRDefault="00E629A2" w:rsidP="00E629A2">
      <w:pPr>
        <w:jc w:val="both"/>
        <w:rPr>
          <w:b/>
          <w:u w:val="single"/>
        </w:rPr>
      </w:pPr>
    </w:p>
    <w:p w14:paraId="3BAFD69E" w14:textId="77777777" w:rsidR="00E629A2" w:rsidRPr="00E716D6" w:rsidRDefault="00E629A2" w:rsidP="00E629A2">
      <w:pPr>
        <w:contextualSpacing/>
        <w:jc w:val="both"/>
      </w:pPr>
      <w:r w:rsidRPr="00E716D6">
        <w:t>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w:t>
      </w:r>
    </w:p>
    <w:p w14:paraId="278D5BF7" w14:textId="2BEE8716" w:rsidR="00363FF3" w:rsidRPr="00363FF3" w:rsidRDefault="00363FF3" w:rsidP="00363FF3">
      <w:pPr>
        <w:tabs>
          <w:tab w:val="left" w:pos="1110"/>
        </w:tabs>
        <w:sectPr w:rsidR="00363FF3" w:rsidRPr="00363FF3">
          <w:pgSz w:w="11910" w:h="16840"/>
          <w:pgMar w:top="1320" w:right="980" w:bottom="1240" w:left="1020" w:header="0" w:footer="1056" w:gutter="0"/>
          <w:cols w:space="708"/>
        </w:sectPr>
      </w:pPr>
    </w:p>
    <w:p w14:paraId="5E3BDA62" w14:textId="77777777" w:rsidR="00685226" w:rsidRDefault="000D7E88" w:rsidP="000D7E88">
      <w:pPr>
        <w:spacing w:line="360" w:lineRule="auto"/>
        <w:jc w:val="both"/>
        <w:rPr>
          <w:b/>
          <w:bCs/>
        </w:rPr>
      </w:pPr>
      <w:r w:rsidRPr="001B23D1">
        <w:rPr>
          <w:b/>
        </w:rPr>
        <w:lastRenderedPageBreak/>
        <w:t xml:space="preserve">MADDE – </w:t>
      </w:r>
      <w:r>
        <w:rPr>
          <w:b/>
        </w:rPr>
        <w:t>3</w:t>
      </w:r>
      <w:r w:rsidRPr="001B23D1">
        <w:rPr>
          <w:b/>
        </w:rPr>
        <w:t>:</w:t>
      </w:r>
      <w:r w:rsidRPr="001B23D1">
        <w:t xml:space="preserve"> </w:t>
      </w:r>
      <w:r w:rsidRPr="000D7E88">
        <w:rPr>
          <w:b/>
          <w:bCs/>
        </w:rPr>
        <w:t>MUHTELİF GIDA MALZEMESİ İÇİN UYULACAK HUSUSLAR VE TEKNİK ÖZELLİKLER</w:t>
      </w:r>
    </w:p>
    <w:p w14:paraId="3935D4EB" w14:textId="77777777" w:rsidR="000D7E88" w:rsidRPr="00685226" w:rsidRDefault="000D7E88" w:rsidP="000D7E88">
      <w:pPr>
        <w:spacing w:line="360" w:lineRule="auto"/>
        <w:jc w:val="both"/>
        <w:rPr>
          <w:b/>
          <w:bCs/>
        </w:rPr>
      </w:pPr>
      <w:r w:rsidRPr="000D7E88">
        <w:rPr>
          <w:b/>
        </w:rPr>
        <w:t>1-</w:t>
      </w:r>
      <w:r w:rsidRPr="000D7E88">
        <w:t xml:space="preserve">  </w:t>
      </w:r>
      <w:r w:rsidR="003644F8">
        <w:t xml:space="preserve"> </w:t>
      </w:r>
      <w:r w:rsidR="00C82796" w:rsidRPr="000D7E88">
        <w:t>Ürünler Gıda</w:t>
      </w:r>
      <w:r w:rsidRPr="000D7E88">
        <w:t xml:space="preserve"> kodeksine uygun olmalıdır. </w:t>
      </w:r>
    </w:p>
    <w:p w14:paraId="613603C0" w14:textId="77777777" w:rsidR="000D7E88" w:rsidRPr="000D7E88" w:rsidRDefault="000D7E88" w:rsidP="000D7E88">
      <w:pPr>
        <w:spacing w:line="360" w:lineRule="auto"/>
        <w:jc w:val="both"/>
      </w:pPr>
      <w:r w:rsidRPr="000D7E88">
        <w:rPr>
          <w:b/>
        </w:rPr>
        <w:t>2-</w:t>
      </w:r>
      <w:r w:rsidR="003644F8">
        <w:t xml:space="preserve"> </w:t>
      </w:r>
      <w:r w:rsidRPr="000D7E88">
        <w:t>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703AC86B"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1A27B1C0" w14:textId="77777777" w:rsidR="000D7E88" w:rsidRPr="000D7E88" w:rsidRDefault="000D7E88" w:rsidP="00227159">
      <w:pPr>
        <w:tabs>
          <w:tab w:val="left" w:pos="426"/>
        </w:tabs>
        <w:jc w:val="both"/>
      </w:pPr>
    </w:p>
    <w:p w14:paraId="7FDAD668"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096054D0" w14:textId="77777777" w:rsidR="000D7E88" w:rsidRPr="000D7E88" w:rsidRDefault="000D7E88" w:rsidP="000D7E88">
      <w:pPr>
        <w:tabs>
          <w:tab w:val="left" w:pos="426"/>
        </w:tabs>
        <w:jc w:val="both"/>
      </w:pPr>
    </w:p>
    <w:p w14:paraId="4FA25AF2" w14:textId="77777777"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14:paraId="2287D646" w14:textId="77777777" w:rsidR="000D7E88" w:rsidRPr="000D7E88" w:rsidRDefault="000D7E88" w:rsidP="000D7E88">
      <w:pPr>
        <w:tabs>
          <w:tab w:val="left" w:pos="426"/>
        </w:tabs>
        <w:jc w:val="both"/>
      </w:pPr>
    </w:p>
    <w:p w14:paraId="50340588"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76C524E5" w14:textId="77777777" w:rsidR="000D7E88" w:rsidRPr="000D7E88" w:rsidRDefault="000D7E88" w:rsidP="000D7E88">
      <w:pPr>
        <w:tabs>
          <w:tab w:val="left" w:pos="426"/>
        </w:tabs>
        <w:jc w:val="both"/>
      </w:pPr>
    </w:p>
    <w:p w14:paraId="04255404"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2714C372" w14:textId="77777777" w:rsidR="000D7E88" w:rsidRPr="000D7E88" w:rsidRDefault="000D7E88" w:rsidP="000D7E88">
      <w:pPr>
        <w:tabs>
          <w:tab w:val="left" w:pos="426"/>
        </w:tabs>
        <w:jc w:val="both"/>
      </w:pPr>
    </w:p>
    <w:p w14:paraId="629AA369"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617BD96C" w14:textId="77777777" w:rsidR="000D7E88" w:rsidRPr="000D7E88" w:rsidRDefault="000D7E88" w:rsidP="000D7E88">
      <w:pPr>
        <w:tabs>
          <w:tab w:val="left" w:pos="426"/>
        </w:tabs>
        <w:jc w:val="both"/>
      </w:pPr>
    </w:p>
    <w:p w14:paraId="6750DBC0"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240B3496" w14:textId="77777777" w:rsidR="000D7E88" w:rsidRPr="000D7E88" w:rsidRDefault="000D7E88" w:rsidP="000D7E88">
      <w:pPr>
        <w:tabs>
          <w:tab w:val="left" w:pos="426"/>
        </w:tabs>
        <w:jc w:val="both"/>
      </w:pPr>
    </w:p>
    <w:p w14:paraId="5CED1E2E"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0FABB3B0" w14:textId="77777777" w:rsidR="000D7E88" w:rsidRPr="000D7E88" w:rsidRDefault="000D7E88" w:rsidP="000D7E88">
      <w:pPr>
        <w:tabs>
          <w:tab w:val="left" w:pos="426"/>
        </w:tabs>
        <w:jc w:val="both"/>
      </w:pPr>
    </w:p>
    <w:p w14:paraId="49192CC5"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65D7667E" w14:textId="77777777" w:rsidR="000D7E88" w:rsidRPr="000D7E88" w:rsidRDefault="000D7E88" w:rsidP="000D7E88">
      <w:pPr>
        <w:tabs>
          <w:tab w:val="left" w:pos="426"/>
        </w:tabs>
        <w:jc w:val="both"/>
      </w:pPr>
    </w:p>
    <w:p w14:paraId="1383E351" w14:textId="77777777"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14:paraId="45B45159" w14:textId="77777777" w:rsidR="000D7E88" w:rsidRPr="000D7E88" w:rsidRDefault="000D7E88" w:rsidP="000D7E88">
      <w:pPr>
        <w:jc w:val="both"/>
      </w:pPr>
    </w:p>
    <w:p w14:paraId="31A1A2A4"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20E94938" w14:textId="77777777" w:rsidR="00C82796" w:rsidRPr="00C82796" w:rsidRDefault="00C82796" w:rsidP="00C82796">
      <w:pPr>
        <w:jc w:val="both"/>
      </w:pPr>
    </w:p>
    <w:p w14:paraId="30AAA271"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1D268C44" w14:textId="77777777" w:rsidR="00C82796" w:rsidRPr="00C82796" w:rsidRDefault="00C82796" w:rsidP="00C82796">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6ADFBD8E"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2477DAE9"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2515ECE5"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552DD545"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lastRenderedPageBreak/>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5A5BAE3A"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0A37D212" w14:textId="77777777"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1A82BEB4"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24DAC1C7" w14:textId="77777777"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7748C695" w14:textId="77777777"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14:paraId="3DF7336C" w14:textId="77777777" w:rsidR="00C82796" w:rsidRPr="007162D2" w:rsidRDefault="00C82796" w:rsidP="009D2B3E">
      <w:pPr>
        <w:numPr>
          <w:ilvl w:val="1"/>
          <w:numId w:val="19"/>
        </w:numPr>
        <w:tabs>
          <w:tab w:val="left" w:pos="426"/>
        </w:tabs>
        <w:spacing w:after="200" w:line="276" w:lineRule="auto"/>
        <w:ind w:left="426" w:hanging="426"/>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4F7C8249" w14:textId="77777777" w:rsidR="00C82796" w:rsidRDefault="00C82796" w:rsidP="009D2B3E">
      <w:pPr>
        <w:numPr>
          <w:ilvl w:val="1"/>
          <w:numId w:val="19"/>
        </w:numPr>
        <w:tabs>
          <w:tab w:val="left" w:pos="426"/>
        </w:tabs>
        <w:spacing w:after="200" w:line="276" w:lineRule="auto"/>
        <w:ind w:left="426" w:hanging="426"/>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769F125E" w14:textId="77777777" w:rsidR="00E46203" w:rsidRDefault="00E46203" w:rsidP="00E46203">
      <w:pPr>
        <w:pStyle w:val="ListeParagraf"/>
        <w:numPr>
          <w:ilvl w:val="1"/>
          <w:numId w:val="19"/>
        </w:numPr>
      </w:pPr>
      <w:r>
        <w:t>Pansiyonlara getirilecek</w:t>
      </w:r>
      <w:r w:rsidR="00C3190C">
        <w:t xml:space="preserve"> olan Şarküteri</w:t>
      </w:r>
      <w:r w:rsidR="009D2B3E">
        <w:t xml:space="preserve"> malzeme</w:t>
      </w:r>
      <w:r w:rsidR="00C3190C">
        <w:t xml:space="preserve"> </w:t>
      </w:r>
      <w:r w:rsidRPr="000D7E88">
        <w:t xml:space="preserve">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4F9096E9" w14:textId="77777777" w:rsidR="00227159" w:rsidRDefault="00227159" w:rsidP="00227159">
      <w:pPr>
        <w:pStyle w:val="ListeParagraf"/>
        <w:ind w:left="360"/>
      </w:pPr>
    </w:p>
    <w:p w14:paraId="78FA3EBC" w14:textId="77777777" w:rsidR="00A14378" w:rsidRDefault="009D2B3E" w:rsidP="00227159">
      <w:pPr>
        <w:pStyle w:val="ListeParagraf"/>
        <w:numPr>
          <w:ilvl w:val="1"/>
          <w:numId w:val="19"/>
        </w:numPr>
      </w:pPr>
      <w:r>
        <w:t xml:space="preserve">Şarküteri malzemeleri </w:t>
      </w:r>
      <w:r w:rsidRPr="000D7E88">
        <w:t>okula</w:t>
      </w:r>
      <w:r w:rsidR="00227159" w:rsidRPr="000D7E88">
        <w:t xml:space="preserve"> Kapalı Oto veya Kamyonet içerisinde getirilecektir.</w:t>
      </w:r>
    </w:p>
    <w:p w14:paraId="3345A730" w14:textId="77777777" w:rsidR="00227159" w:rsidRDefault="00227159" w:rsidP="00227159">
      <w:pPr>
        <w:pStyle w:val="ListeParagraf"/>
      </w:pPr>
    </w:p>
    <w:p w14:paraId="122B9DB4" w14:textId="77777777" w:rsidR="00227159" w:rsidRDefault="00227159" w:rsidP="00227159">
      <w:pPr>
        <w:pStyle w:val="ListeParagraf"/>
        <w:numPr>
          <w:ilvl w:val="1"/>
          <w:numId w:val="19"/>
        </w:numPr>
      </w:pPr>
      <w:r w:rsidRPr="000D7E88">
        <w:t>Depoya gıda maddeleri getirilmeden önce ihtiyaç bulunduğu takdirde palet getirilecektir.</w:t>
      </w:r>
    </w:p>
    <w:p w14:paraId="2E4DBDE3" w14:textId="77777777" w:rsidR="00227159" w:rsidRDefault="00227159" w:rsidP="00227159">
      <w:pPr>
        <w:pStyle w:val="ListeParagraf"/>
      </w:pPr>
    </w:p>
    <w:p w14:paraId="777A697B" w14:textId="77777777"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14:paraId="2E2D807B" w14:textId="77777777" w:rsidR="00227159" w:rsidRDefault="00227159" w:rsidP="00227159">
      <w:pPr>
        <w:pStyle w:val="ListeParagraf"/>
        <w:numPr>
          <w:ilvl w:val="1"/>
          <w:numId w:val="19"/>
        </w:numPr>
      </w:pPr>
      <w:r w:rsidRPr="000D7E88">
        <w:t>Yüklenici firma her ayın birinde faturasını kesecek ve okul pansiyon hesabında nakit para bulunduğu takdirde ödeme yapılacaktır. Nakit para bulunmadığı takdirde nakit para beklenecektir.</w:t>
      </w:r>
    </w:p>
    <w:p w14:paraId="22A6BEA2" w14:textId="77777777" w:rsidR="00227159" w:rsidRPr="000D7E88" w:rsidRDefault="00227159" w:rsidP="00227159">
      <w:pPr>
        <w:pStyle w:val="ListeParagraf"/>
        <w:ind w:left="360"/>
      </w:pPr>
    </w:p>
    <w:p w14:paraId="71EC1F6B"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0A7E5285" w14:textId="77777777" w:rsidR="00227159" w:rsidRPr="000D7E88" w:rsidRDefault="00227159" w:rsidP="00227159">
      <w:pPr>
        <w:pStyle w:val="ListeParagraf"/>
        <w:ind w:left="360"/>
      </w:pPr>
    </w:p>
    <w:p w14:paraId="3BBFA357" w14:textId="5A9789EE" w:rsidR="00E629A2" w:rsidRDefault="00227159" w:rsidP="00E629A2">
      <w:pPr>
        <w:pStyle w:val="ListeParagraf"/>
        <w:numPr>
          <w:ilvl w:val="1"/>
          <w:numId w:val="19"/>
        </w:numPr>
      </w:pPr>
      <w:r>
        <w:t>İş bu şartname bu madde dâhil yedi</w:t>
      </w:r>
      <w:r w:rsidR="007056CF">
        <w:t xml:space="preserve"> </w:t>
      </w:r>
      <w:r>
        <w:t>(7)</w:t>
      </w:r>
      <w:r w:rsidRPr="000D7E88">
        <w:t xml:space="preserve"> maddeden ibarettir.</w:t>
      </w:r>
      <w:r>
        <w:t xml:space="preserve">  </w:t>
      </w:r>
    </w:p>
    <w:p w14:paraId="097C202F" w14:textId="77777777" w:rsidR="00043E9D" w:rsidRDefault="00043E9D" w:rsidP="009B5C8B">
      <w:pPr>
        <w:rPr>
          <w:b/>
        </w:rPr>
      </w:pPr>
    </w:p>
    <w:p w14:paraId="79EB6FB5" w14:textId="77777777" w:rsidR="009B5C8B" w:rsidRPr="00E045E6" w:rsidRDefault="009B5C8B" w:rsidP="009B5C8B">
      <w:pPr>
        <w:rPr>
          <w:b/>
        </w:rPr>
      </w:pPr>
      <w:r>
        <w:rPr>
          <w:b/>
        </w:rPr>
        <w:t xml:space="preserve">  </w:t>
      </w:r>
      <w:r w:rsidR="00401E5E">
        <w:rPr>
          <w:b/>
        </w:rPr>
        <w:t xml:space="preserve">      </w:t>
      </w:r>
      <w:r w:rsidR="009D0349">
        <w:rPr>
          <w:b/>
        </w:rPr>
        <w:t xml:space="preserve">   </w:t>
      </w:r>
      <w:r w:rsidR="00401E5E">
        <w:rPr>
          <w:b/>
        </w:rPr>
        <w:t xml:space="preserve"> </w:t>
      </w:r>
      <w:r w:rsidR="009D0349">
        <w:rPr>
          <w:b/>
        </w:rPr>
        <w:t xml:space="preserve">İDARE </w:t>
      </w:r>
      <w:r w:rsidR="009D0349">
        <w:rPr>
          <w:b/>
        </w:rPr>
        <w:tab/>
      </w:r>
      <w:r w:rsidR="009D0349">
        <w:rPr>
          <w:b/>
        </w:rPr>
        <w:tab/>
      </w:r>
      <w:r w:rsidR="009D0349">
        <w:rPr>
          <w:b/>
        </w:rPr>
        <w:tab/>
      </w:r>
      <w:r w:rsidR="009D0349">
        <w:rPr>
          <w:b/>
        </w:rPr>
        <w:tab/>
      </w:r>
      <w:r w:rsidR="009D0349">
        <w:rPr>
          <w:b/>
        </w:rPr>
        <w:tab/>
      </w:r>
      <w:r w:rsidR="009D0349">
        <w:rPr>
          <w:b/>
        </w:rPr>
        <w:tab/>
      </w:r>
      <w:r w:rsidR="009D0349">
        <w:rPr>
          <w:b/>
        </w:rPr>
        <w:tab/>
      </w:r>
      <w:r w:rsidRPr="00E045E6">
        <w:rPr>
          <w:b/>
        </w:rPr>
        <w:t>YÜKLENİCİ FİRMA</w:t>
      </w:r>
    </w:p>
    <w:p w14:paraId="58295B47" w14:textId="77777777" w:rsidR="009B5C8B" w:rsidRDefault="00D351F0" w:rsidP="009B5C8B">
      <w:pPr>
        <w:rPr>
          <w:b/>
        </w:rPr>
      </w:pPr>
      <w:r>
        <w:rPr>
          <w:b/>
        </w:rPr>
        <w:t xml:space="preserve"> </w:t>
      </w:r>
      <w:r w:rsidR="008B1CB9">
        <w:rPr>
          <w:b/>
        </w:rPr>
        <w:t xml:space="preserve">  </w:t>
      </w:r>
      <w:r w:rsidR="00B26FFD">
        <w:rPr>
          <w:b/>
        </w:rPr>
        <w:t xml:space="preserve"> </w:t>
      </w:r>
      <w:r>
        <w:rPr>
          <w:b/>
        </w:rPr>
        <w:t xml:space="preserve"> </w:t>
      </w:r>
      <w:r w:rsidR="009D0349">
        <w:rPr>
          <w:b/>
        </w:rPr>
        <w:t xml:space="preserve"> </w:t>
      </w:r>
      <w:r>
        <w:rPr>
          <w:b/>
        </w:rPr>
        <w:t>Vedat OKMAN</w:t>
      </w:r>
    </w:p>
    <w:p w14:paraId="08CE4C35" w14:textId="33E1644D" w:rsidR="009B5C8B" w:rsidRDefault="00685226" w:rsidP="009B5C8B">
      <w:pPr>
        <w:rPr>
          <w:b/>
        </w:rPr>
      </w:pPr>
      <w:r>
        <w:rPr>
          <w:b/>
        </w:rPr>
        <w:t>Müdür Başyardımcısı</w:t>
      </w:r>
      <w:r>
        <w:rPr>
          <w:b/>
        </w:rPr>
        <w:tab/>
      </w:r>
    </w:p>
    <w:p w14:paraId="6D4E3351" w14:textId="77777777" w:rsidR="009B5C8B" w:rsidRDefault="009B5C8B" w:rsidP="009B5C8B">
      <w:pPr>
        <w:rPr>
          <w:b/>
        </w:rPr>
      </w:pPr>
    </w:p>
    <w:p w14:paraId="6C138EC1" w14:textId="77777777" w:rsidR="009B5C8B" w:rsidRPr="00E045E6" w:rsidRDefault="009B5C8B" w:rsidP="009B5C8B">
      <w:pPr>
        <w:jc w:val="center"/>
        <w:rPr>
          <w:b/>
        </w:rPr>
      </w:pPr>
      <w:r w:rsidRPr="00E045E6">
        <w:rPr>
          <w:b/>
        </w:rPr>
        <w:t>UYGUNDUR</w:t>
      </w:r>
    </w:p>
    <w:p w14:paraId="45586458" w14:textId="0FD8689B" w:rsidR="00685226" w:rsidRDefault="009B5C8B" w:rsidP="00685226">
      <w:pPr>
        <w:jc w:val="center"/>
        <w:rPr>
          <w:b/>
        </w:rPr>
      </w:pPr>
      <w:proofErr w:type="gramStart"/>
      <w:r w:rsidRPr="00E045E6">
        <w:rPr>
          <w:b/>
        </w:rPr>
        <w:t>….</w:t>
      </w:r>
      <w:proofErr w:type="gramEnd"/>
      <w:r w:rsidRPr="00E045E6">
        <w:rPr>
          <w:b/>
        </w:rPr>
        <w:t>/</w:t>
      </w:r>
      <w:r w:rsidR="00B26FFD">
        <w:rPr>
          <w:b/>
        </w:rPr>
        <w:t>0</w:t>
      </w:r>
      <w:r w:rsidR="000A1087">
        <w:rPr>
          <w:b/>
        </w:rPr>
        <w:t>1</w:t>
      </w:r>
      <w:r w:rsidRPr="00E045E6">
        <w:rPr>
          <w:b/>
        </w:rPr>
        <w:t>/</w:t>
      </w:r>
      <w:r w:rsidR="00D351F0">
        <w:rPr>
          <w:b/>
        </w:rPr>
        <w:t>202</w:t>
      </w:r>
      <w:r w:rsidR="000A1087">
        <w:rPr>
          <w:b/>
        </w:rPr>
        <w:t>3</w:t>
      </w:r>
    </w:p>
    <w:p w14:paraId="6B0E62E7" w14:textId="77777777" w:rsidR="009B5C8B" w:rsidRPr="00E045E6" w:rsidRDefault="00401E5E" w:rsidP="00685226">
      <w:pPr>
        <w:jc w:val="center"/>
        <w:rPr>
          <w:b/>
        </w:rPr>
      </w:pPr>
      <w:r>
        <w:rPr>
          <w:b/>
        </w:rPr>
        <w:t>Ahmet SANCAR</w:t>
      </w:r>
    </w:p>
    <w:p w14:paraId="21F51714" w14:textId="77777777" w:rsidR="00C977E4" w:rsidRPr="000D7E88" w:rsidRDefault="009B5C8B" w:rsidP="00043E9D">
      <w:pPr>
        <w:jc w:val="center"/>
      </w:pPr>
      <w:r w:rsidRPr="00E045E6">
        <w:rPr>
          <w:b/>
        </w:rPr>
        <w:t>Okul Müdürü</w:t>
      </w:r>
    </w:p>
    <w:sectPr w:rsidR="00C977E4" w:rsidRPr="000D7E88" w:rsidSect="00685226">
      <w:footerReference w:type="default" r:id="rId8"/>
      <w:pgSz w:w="11906" w:h="16838"/>
      <w:pgMar w:top="568"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0393" w14:textId="77777777" w:rsidR="00204B4E" w:rsidRDefault="00204B4E" w:rsidP="00227159">
      <w:r>
        <w:separator/>
      </w:r>
    </w:p>
  </w:endnote>
  <w:endnote w:type="continuationSeparator" w:id="0">
    <w:p w14:paraId="1867310A" w14:textId="77777777" w:rsidR="00204B4E" w:rsidRDefault="00204B4E"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80108"/>
      <w:docPartObj>
        <w:docPartGallery w:val="Page Numbers (Bottom of Page)"/>
        <w:docPartUnique/>
      </w:docPartObj>
    </w:sdtPr>
    <w:sdtEndPr/>
    <w:sdtContent>
      <w:p w14:paraId="2ED8B1C1" w14:textId="77777777" w:rsidR="00227159" w:rsidRDefault="00227159">
        <w:pPr>
          <w:pStyle w:val="Altbilgi"/>
          <w:jc w:val="right"/>
        </w:pPr>
        <w:r>
          <w:fldChar w:fldCharType="begin"/>
        </w:r>
        <w:r>
          <w:instrText>PAGE   \* MERGEFORMAT</w:instrText>
        </w:r>
        <w:r>
          <w:fldChar w:fldCharType="separate"/>
        </w:r>
        <w:r w:rsidR="00C372C8">
          <w:rPr>
            <w:noProof/>
          </w:rPr>
          <w:t>5</w:t>
        </w:r>
        <w:r>
          <w:fldChar w:fldCharType="end"/>
        </w:r>
      </w:p>
    </w:sdtContent>
  </w:sdt>
  <w:p w14:paraId="4A2801CB" w14:textId="77777777" w:rsidR="00227159" w:rsidRDefault="00227159">
    <w:pPr>
      <w:pStyle w:val="Altbilgi"/>
    </w:pPr>
  </w:p>
  <w:p w14:paraId="7F5B0579" w14:textId="77777777" w:rsidR="00F22772" w:rsidRDefault="00F22772"/>
  <w:p w14:paraId="0801ECDA" w14:textId="77777777" w:rsidR="00F22772" w:rsidRDefault="00F2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43FD9" w14:textId="77777777" w:rsidR="00204B4E" w:rsidRDefault="00204B4E" w:rsidP="00227159">
      <w:r>
        <w:separator/>
      </w:r>
    </w:p>
  </w:footnote>
  <w:footnote w:type="continuationSeparator" w:id="0">
    <w:p w14:paraId="108B8B34" w14:textId="77777777" w:rsidR="00204B4E" w:rsidRDefault="00204B4E" w:rsidP="00227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05266F9"/>
    <w:multiLevelType w:val="hybridMultilevel"/>
    <w:tmpl w:val="532045EC"/>
    <w:lvl w:ilvl="0" w:tplc="C27E108C">
      <w:start w:val="4"/>
      <w:numFmt w:val="decimal"/>
      <w:lvlText w:val="%1."/>
      <w:lvlJc w:val="left"/>
      <w:pPr>
        <w:ind w:left="396" w:hanging="245"/>
      </w:pPr>
      <w:rPr>
        <w:rFonts w:ascii="Times New Roman" w:eastAsia="Times New Roman" w:hAnsi="Times New Roman" w:cs="Times New Roman" w:hint="default"/>
        <w:b/>
        <w:bCs/>
        <w:w w:val="100"/>
        <w:sz w:val="24"/>
        <w:szCs w:val="24"/>
        <w:lang w:val="tr-TR" w:eastAsia="en-US" w:bidi="ar-SA"/>
      </w:rPr>
    </w:lvl>
    <w:lvl w:ilvl="1" w:tplc="14EAA7F2">
      <w:numFmt w:val="bullet"/>
      <w:lvlText w:val="•"/>
      <w:lvlJc w:val="left"/>
      <w:pPr>
        <w:ind w:left="1350" w:hanging="245"/>
      </w:pPr>
      <w:rPr>
        <w:rFonts w:hint="default"/>
        <w:lang w:val="tr-TR" w:eastAsia="en-US" w:bidi="ar-SA"/>
      </w:rPr>
    </w:lvl>
    <w:lvl w:ilvl="2" w:tplc="69D69FEE">
      <w:numFmt w:val="bullet"/>
      <w:lvlText w:val="•"/>
      <w:lvlJc w:val="left"/>
      <w:pPr>
        <w:ind w:left="2300" w:hanging="245"/>
      </w:pPr>
      <w:rPr>
        <w:rFonts w:hint="default"/>
        <w:lang w:val="tr-TR" w:eastAsia="en-US" w:bidi="ar-SA"/>
      </w:rPr>
    </w:lvl>
    <w:lvl w:ilvl="3" w:tplc="F3CA3774">
      <w:numFmt w:val="bullet"/>
      <w:lvlText w:val="•"/>
      <w:lvlJc w:val="left"/>
      <w:pPr>
        <w:ind w:left="3251" w:hanging="245"/>
      </w:pPr>
      <w:rPr>
        <w:rFonts w:hint="default"/>
        <w:lang w:val="tr-TR" w:eastAsia="en-US" w:bidi="ar-SA"/>
      </w:rPr>
    </w:lvl>
    <w:lvl w:ilvl="4" w:tplc="AEE887C0">
      <w:numFmt w:val="bullet"/>
      <w:lvlText w:val="•"/>
      <w:lvlJc w:val="left"/>
      <w:pPr>
        <w:ind w:left="4201" w:hanging="245"/>
      </w:pPr>
      <w:rPr>
        <w:rFonts w:hint="default"/>
        <w:lang w:val="tr-TR" w:eastAsia="en-US" w:bidi="ar-SA"/>
      </w:rPr>
    </w:lvl>
    <w:lvl w:ilvl="5" w:tplc="5EECEF9C">
      <w:numFmt w:val="bullet"/>
      <w:lvlText w:val="•"/>
      <w:lvlJc w:val="left"/>
      <w:pPr>
        <w:ind w:left="5152" w:hanging="245"/>
      </w:pPr>
      <w:rPr>
        <w:rFonts w:hint="default"/>
        <w:lang w:val="tr-TR" w:eastAsia="en-US" w:bidi="ar-SA"/>
      </w:rPr>
    </w:lvl>
    <w:lvl w:ilvl="6" w:tplc="CA466568">
      <w:numFmt w:val="bullet"/>
      <w:lvlText w:val="•"/>
      <w:lvlJc w:val="left"/>
      <w:pPr>
        <w:ind w:left="6102" w:hanging="245"/>
      </w:pPr>
      <w:rPr>
        <w:rFonts w:hint="default"/>
        <w:lang w:val="tr-TR" w:eastAsia="en-US" w:bidi="ar-SA"/>
      </w:rPr>
    </w:lvl>
    <w:lvl w:ilvl="7" w:tplc="CF20A2EE">
      <w:numFmt w:val="bullet"/>
      <w:lvlText w:val="•"/>
      <w:lvlJc w:val="left"/>
      <w:pPr>
        <w:ind w:left="7052" w:hanging="245"/>
      </w:pPr>
      <w:rPr>
        <w:rFonts w:hint="default"/>
        <w:lang w:val="tr-TR" w:eastAsia="en-US" w:bidi="ar-SA"/>
      </w:rPr>
    </w:lvl>
    <w:lvl w:ilvl="8" w:tplc="2A44B8EA">
      <w:numFmt w:val="bullet"/>
      <w:lvlText w:val="•"/>
      <w:lvlJc w:val="left"/>
      <w:pPr>
        <w:ind w:left="8003" w:hanging="245"/>
      </w:pPr>
      <w:rPr>
        <w:rFonts w:hint="default"/>
        <w:lang w:val="tr-TR" w:eastAsia="en-US" w:bidi="ar-SA"/>
      </w:rPr>
    </w:lvl>
  </w:abstractNum>
  <w:abstractNum w:abstractNumId="8">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C4C40B2"/>
    <w:multiLevelType w:val="multilevel"/>
    <w:tmpl w:val="0D82AD98"/>
    <w:lvl w:ilvl="0">
      <w:start w:val="9"/>
      <w:numFmt w:val="decimal"/>
      <w:lvlText w:val="%1."/>
      <w:lvlJc w:val="left"/>
      <w:pPr>
        <w:ind w:left="756" w:hanging="236"/>
        <w:jc w:val="right"/>
      </w:pPr>
      <w:rPr>
        <w:rFonts w:ascii="Times New Roman" w:eastAsia="Times New Roman" w:hAnsi="Times New Roman" w:cs="Times New Roman" w:hint="default"/>
        <w:b/>
        <w:bCs/>
        <w:spacing w:val="-5"/>
        <w:w w:val="83"/>
        <w:sz w:val="24"/>
        <w:szCs w:val="24"/>
        <w:lang w:val="tr-TR" w:eastAsia="en-US" w:bidi="ar-SA"/>
      </w:rPr>
    </w:lvl>
    <w:lvl w:ilvl="1">
      <w:start w:val="1"/>
      <w:numFmt w:val="decimal"/>
      <w:lvlText w:val="%2."/>
      <w:lvlJc w:val="left"/>
      <w:pPr>
        <w:ind w:left="1467" w:hanging="360"/>
        <w:jc w:val="left"/>
      </w:pPr>
      <w:rPr>
        <w:rFonts w:ascii="Times New Roman" w:eastAsia="Times New Roman" w:hAnsi="Times New Roman" w:cs="Times New Roman" w:hint="default"/>
        <w:w w:val="100"/>
        <w:sz w:val="24"/>
        <w:szCs w:val="24"/>
        <w:lang w:val="tr-TR" w:eastAsia="en-US" w:bidi="ar-SA"/>
      </w:rPr>
    </w:lvl>
    <w:lvl w:ilvl="2">
      <w:start w:val="1"/>
      <w:numFmt w:val="decimal"/>
      <w:lvlText w:val="%2.%3"/>
      <w:lvlJc w:val="left"/>
      <w:pPr>
        <w:ind w:left="1102" w:hanging="408"/>
        <w:jc w:val="left"/>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1100" w:hanging="408"/>
      </w:pPr>
      <w:rPr>
        <w:rFonts w:hint="default"/>
        <w:lang w:val="tr-TR" w:eastAsia="en-US" w:bidi="ar-SA"/>
      </w:rPr>
    </w:lvl>
    <w:lvl w:ilvl="4">
      <w:numFmt w:val="bullet"/>
      <w:lvlText w:val="•"/>
      <w:lvlJc w:val="left"/>
      <w:pPr>
        <w:ind w:left="1120" w:hanging="408"/>
      </w:pPr>
      <w:rPr>
        <w:rFonts w:hint="default"/>
        <w:lang w:val="tr-TR" w:eastAsia="en-US" w:bidi="ar-SA"/>
      </w:rPr>
    </w:lvl>
    <w:lvl w:ilvl="5">
      <w:numFmt w:val="bullet"/>
      <w:lvlText w:val="•"/>
      <w:lvlJc w:val="left"/>
      <w:pPr>
        <w:ind w:left="1240" w:hanging="408"/>
      </w:pPr>
      <w:rPr>
        <w:rFonts w:hint="default"/>
        <w:lang w:val="tr-TR" w:eastAsia="en-US" w:bidi="ar-SA"/>
      </w:rPr>
    </w:lvl>
    <w:lvl w:ilvl="6">
      <w:numFmt w:val="bullet"/>
      <w:lvlText w:val="•"/>
      <w:lvlJc w:val="left"/>
      <w:pPr>
        <w:ind w:left="1300" w:hanging="408"/>
      </w:pPr>
      <w:rPr>
        <w:rFonts w:hint="default"/>
        <w:lang w:val="tr-TR" w:eastAsia="en-US" w:bidi="ar-SA"/>
      </w:rPr>
    </w:lvl>
    <w:lvl w:ilvl="7">
      <w:numFmt w:val="bullet"/>
      <w:lvlText w:val="•"/>
      <w:lvlJc w:val="left"/>
      <w:pPr>
        <w:ind w:left="1320" w:hanging="408"/>
      </w:pPr>
      <w:rPr>
        <w:rFonts w:hint="default"/>
        <w:lang w:val="tr-TR" w:eastAsia="en-US" w:bidi="ar-SA"/>
      </w:rPr>
    </w:lvl>
    <w:lvl w:ilvl="8">
      <w:numFmt w:val="bullet"/>
      <w:lvlText w:val="•"/>
      <w:lvlJc w:val="left"/>
      <w:pPr>
        <w:ind w:left="1340" w:hanging="408"/>
      </w:pPr>
      <w:rPr>
        <w:rFonts w:hint="default"/>
        <w:lang w:val="tr-TR" w:eastAsia="en-US" w:bidi="ar-SA"/>
      </w:rPr>
    </w:lvl>
  </w:abstractNum>
  <w:abstractNum w:abstractNumId="14">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9"/>
  </w:num>
  <w:num w:numId="18">
    <w:abstractNumId w:val="17"/>
  </w:num>
  <w:num w:numId="19">
    <w:abstractNumId w:val="2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9F"/>
    <w:rsid w:val="00042CBC"/>
    <w:rsid w:val="00043E9D"/>
    <w:rsid w:val="000509B0"/>
    <w:rsid w:val="00055BAE"/>
    <w:rsid w:val="00083AA8"/>
    <w:rsid w:val="000A1087"/>
    <w:rsid w:val="000B238C"/>
    <w:rsid w:val="000B6625"/>
    <w:rsid w:val="000C48EA"/>
    <w:rsid w:val="000C5D27"/>
    <w:rsid w:val="000D3AFB"/>
    <w:rsid w:val="000D7E88"/>
    <w:rsid w:val="000F03B2"/>
    <w:rsid w:val="00136F91"/>
    <w:rsid w:val="00150935"/>
    <w:rsid w:val="001631C6"/>
    <w:rsid w:val="00197B3D"/>
    <w:rsid w:val="001B23D1"/>
    <w:rsid w:val="001D14EC"/>
    <w:rsid w:val="00204B4E"/>
    <w:rsid w:val="002115F7"/>
    <w:rsid w:val="00214552"/>
    <w:rsid w:val="00227159"/>
    <w:rsid w:val="00232136"/>
    <w:rsid w:val="00262666"/>
    <w:rsid w:val="002B4464"/>
    <w:rsid w:val="002F1B07"/>
    <w:rsid w:val="00301AD1"/>
    <w:rsid w:val="00311EBA"/>
    <w:rsid w:val="00316CD3"/>
    <w:rsid w:val="00345E7A"/>
    <w:rsid w:val="00347E77"/>
    <w:rsid w:val="003529C2"/>
    <w:rsid w:val="0035307D"/>
    <w:rsid w:val="00363FF3"/>
    <w:rsid w:val="003644F8"/>
    <w:rsid w:val="00371833"/>
    <w:rsid w:val="00396FBA"/>
    <w:rsid w:val="00401E5E"/>
    <w:rsid w:val="00486D3F"/>
    <w:rsid w:val="0049109D"/>
    <w:rsid w:val="00497BAC"/>
    <w:rsid w:val="00497DB8"/>
    <w:rsid w:val="004C2E48"/>
    <w:rsid w:val="004D7E9B"/>
    <w:rsid w:val="004E7AA1"/>
    <w:rsid w:val="00541946"/>
    <w:rsid w:val="005B7A9C"/>
    <w:rsid w:val="005C6BB2"/>
    <w:rsid w:val="005D4C49"/>
    <w:rsid w:val="005F3974"/>
    <w:rsid w:val="00616C0F"/>
    <w:rsid w:val="006204CB"/>
    <w:rsid w:val="00624625"/>
    <w:rsid w:val="00625343"/>
    <w:rsid w:val="00626AB2"/>
    <w:rsid w:val="006429C6"/>
    <w:rsid w:val="006464B5"/>
    <w:rsid w:val="006541E9"/>
    <w:rsid w:val="00685226"/>
    <w:rsid w:val="006975AD"/>
    <w:rsid w:val="006B74A7"/>
    <w:rsid w:val="006F4398"/>
    <w:rsid w:val="007056CF"/>
    <w:rsid w:val="007162D2"/>
    <w:rsid w:val="0072322B"/>
    <w:rsid w:val="0075279E"/>
    <w:rsid w:val="0076461C"/>
    <w:rsid w:val="00784E04"/>
    <w:rsid w:val="007D61B8"/>
    <w:rsid w:val="007E396E"/>
    <w:rsid w:val="0080396B"/>
    <w:rsid w:val="00863D58"/>
    <w:rsid w:val="00880357"/>
    <w:rsid w:val="008A797F"/>
    <w:rsid w:val="008B1CB9"/>
    <w:rsid w:val="008C31A1"/>
    <w:rsid w:val="008E0BE5"/>
    <w:rsid w:val="009072C4"/>
    <w:rsid w:val="00914C4B"/>
    <w:rsid w:val="00925963"/>
    <w:rsid w:val="0095071C"/>
    <w:rsid w:val="00951391"/>
    <w:rsid w:val="00953E82"/>
    <w:rsid w:val="00966175"/>
    <w:rsid w:val="00967830"/>
    <w:rsid w:val="009A4342"/>
    <w:rsid w:val="009A5012"/>
    <w:rsid w:val="009A5A4D"/>
    <w:rsid w:val="009B5C8B"/>
    <w:rsid w:val="009D0349"/>
    <w:rsid w:val="009D2B3E"/>
    <w:rsid w:val="009E1790"/>
    <w:rsid w:val="009F0DB1"/>
    <w:rsid w:val="009F3993"/>
    <w:rsid w:val="009F4C5B"/>
    <w:rsid w:val="00A11A9F"/>
    <w:rsid w:val="00A129A2"/>
    <w:rsid w:val="00A14378"/>
    <w:rsid w:val="00A47A8E"/>
    <w:rsid w:val="00A67C3F"/>
    <w:rsid w:val="00A85639"/>
    <w:rsid w:val="00A91E7C"/>
    <w:rsid w:val="00AA2B13"/>
    <w:rsid w:val="00AA7432"/>
    <w:rsid w:val="00AA7E53"/>
    <w:rsid w:val="00AB19D6"/>
    <w:rsid w:val="00AB562E"/>
    <w:rsid w:val="00AC715C"/>
    <w:rsid w:val="00AF40F0"/>
    <w:rsid w:val="00B14EAF"/>
    <w:rsid w:val="00B26FFD"/>
    <w:rsid w:val="00B47214"/>
    <w:rsid w:val="00B60FD2"/>
    <w:rsid w:val="00B65806"/>
    <w:rsid w:val="00B65E50"/>
    <w:rsid w:val="00BD5577"/>
    <w:rsid w:val="00BF5263"/>
    <w:rsid w:val="00C0293F"/>
    <w:rsid w:val="00C3190C"/>
    <w:rsid w:val="00C372C8"/>
    <w:rsid w:val="00C76178"/>
    <w:rsid w:val="00C80305"/>
    <w:rsid w:val="00C81C74"/>
    <w:rsid w:val="00C82796"/>
    <w:rsid w:val="00C977E4"/>
    <w:rsid w:val="00CA20A2"/>
    <w:rsid w:val="00CD5BA4"/>
    <w:rsid w:val="00CE732B"/>
    <w:rsid w:val="00D07963"/>
    <w:rsid w:val="00D116AB"/>
    <w:rsid w:val="00D226D0"/>
    <w:rsid w:val="00D351F0"/>
    <w:rsid w:val="00D35B81"/>
    <w:rsid w:val="00DA39C9"/>
    <w:rsid w:val="00DA5C87"/>
    <w:rsid w:val="00DA6F4B"/>
    <w:rsid w:val="00DC1855"/>
    <w:rsid w:val="00DE3032"/>
    <w:rsid w:val="00DE58A2"/>
    <w:rsid w:val="00E42D56"/>
    <w:rsid w:val="00E46203"/>
    <w:rsid w:val="00E629A2"/>
    <w:rsid w:val="00E72B40"/>
    <w:rsid w:val="00E8169E"/>
    <w:rsid w:val="00EA11FF"/>
    <w:rsid w:val="00EC3AED"/>
    <w:rsid w:val="00EC5D67"/>
    <w:rsid w:val="00EF3809"/>
    <w:rsid w:val="00EF47AA"/>
    <w:rsid w:val="00EF4B58"/>
    <w:rsid w:val="00F02D7C"/>
    <w:rsid w:val="00F13C04"/>
    <w:rsid w:val="00F22772"/>
    <w:rsid w:val="00F33052"/>
    <w:rsid w:val="00F67B26"/>
    <w:rsid w:val="00F74C33"/>
    <w:rsid w:val="00F94785"/>
    <w:rsid w:val="00FB4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paragraph" w:styleId="AralkYok">
    <w:name w:val="No Spacing"/>
    <w:uiPriority w:val="1"/>
    <w:qFormat/>
    <w:rsid w:val="0095071C"/>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paragraph" w:styleId="AralkYok">
    <w:name w:val="No Spacing"/>
    <w:uiPriority w:val="1"/>
    <w:qFormat/>
    <w:rsid w:val="0095071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2022-10-18T12:20:00Z</cp:lastPrinted>
  <dcterms:created xsi:type="dcterms:W3CDTF">2023-02-02T10:12:00Z</dcterms:created>
  <dcterms:modified xsi:type="dcterms:W3CDTF">2023-02-02T10:12:00Z</dcterms:modified>
</cp:coreProperties>
</file>