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9A" w:rsidRPr="00637671" w:rsidRDefault="00505FF8" w:rsidP="00F9089A">
      <w:pPr>
        <w:rPr>
          <w:sz w:val="18"/>
          <w:szCs w:val="18"/>
        </w:rPr>
      </w:pPr>
      <w:bookmarkStart w:id="0" w:name="_GoBack"/>
      <w:bookmarkEnd w:id="0"/>
      <w:r w:rsidRPr="00637671">
        <w:rPr>
          <w:sz w:val="18"/>
          <w:szCs w:val="18"/>
        </w:rPr>
        <w:tab/>
      </w:r>
      <w:r w:rsidRPr="00637671">
        <w:rPr>
          <w:sz w:val="18"/>
          <w:szCs w:val="18"/>
        </w:rPr>
        <w:tab/>
      </w:r>
      <w:r w:rsidRPr="00637671">
        <w:rPr>
          <w:sz w:val="18"/>
          <w:szCs w:val="18"/>
        </w:rPr>
        <w:tab/>
      </w:r>
      <w:r w:rsidRPr="00637671">
        <w:rPr>
          <w:sz w:val="18"/>
          <w:szCs w:val="18"/>
        </w:rPr>
        <w:tab/>
      </w:r>
      <w:r w:rsidRPr="00637671">
        <w:rPr>
          <w:noProof/>
          <w:sz w:val="18"/>
          <w:szCs w:val="18"/>
        </w:rPr>
        <w:drawing>
          <wp:inline distT="0" distB="0" distL="0" distR="0">
            <wp:extent cx="1362808" cy="1008096"/>
            <wp:effectExtent l="19050" t="0" r="8792" b="0"/>
            <wp:docPr id="1" name="0 Resim" descr="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_Eğitim_Bakanlığı_Logo.svg.png"/>
                    <pic:cNvPicPr/>
                  </pic:nvPicPr>
                  <pic:blipFill>
                    <a:blip r:embed="rId8" cstate="print"/>
                    <a:stretch>
                      <a:fillRect/>
                    </a:stretch>
                  </pic:blipFill>
                  <pic:spPr>
                    <a:xfrm>
                      <a:off x="0" y="0"/>
                      <a:ext cx="1368105" cy="1012014"/>
                    </a:xfrm>
                    <a:prstGeom prst="rect">
                      <a:avLst/>
                    </a:prstGeom>
                  </pic:spPr>
                </pic:pic>
              </a:graphicData>
            </a:graphic>
          </wp:inline>
        </w:drawing>
      </w:r>
    </w:p>
    <w:p w:rsidR="00A13D82" w:rsidRPr="008A524E" w:rsidRDefault="00BD1ED2" w:rsidP="00D37440">
      <w:pPr>
        <w:ind w:left="360"/>
        <w:jc w:val="both"/>
        <w:rPr>
          <w:rFonts w:ascii="Times New Roman" w:hAnsi="Times New Roman" w:cs="Times New Roman"/>
          <w:b/>
        </w:rPr>
      </w:pPr>
      <w:r w:rsidRPr="00637671">
        <w:rPr>
          <w:sz w:val="18"/>
          <w:szCs w:val="18"/>
        </w:rPr>
        <w:tab/>
      </w:r>
      <w:r w:rsidRPr="00637671">
        <w:rPr>
          <w:sz w:val="18"/>
          <w:szCs w:val="18"/>
        </w:rPr>
        <w:tab/>
      </w:r>
      <w:r w:rsidR="008A524E" w:rsidRPr="008A524E">
        <w:rPr>
          <w:rFonts w:ascii="Times New Roman" w:hAnsi="Times New Roman" w:cs="Times New Roman"/>
        </w:rPr>
        <w:t xml:space="preserve">         </w:t>
      </w:r>
      <w:r w:rsidR="007744FE">
        <w:rPr>
          <w:rFonts w:ascii="Times New Roman" w:hAnsi="Times New Roman" w:cs="Times New Roman"/>
        </w:rPr>
        <w:t xml:space="preserve">               </w:t>
      </w:r>
      <w:r w:rsidRPr="008A524E">
        <w:rPr>
          <w:rFonts w:ascii="Times New Roman" w:hAnsi="Times New Roman" w:cs="Times New Roman"/>
        </w:rPr>
        <w:t xml:space="preserve">  </w:t>
      </w:r>
      <w:r w:rsidRPr="008A524E">
        <w:rPr>
          <w:rFonts w:ascii="Times New Roman" w:hAnsi="Times New Roman" w:cs="Times New Roman"/>
          <w:b/>
        </w:rPr>
        <w:t>TEKNİK ŞARTNAME</w:t>
      </w:r>
    </w:p>
    <w:p w:rsidR="00174626" w:rsidRPr="008A524E" w:rsidRDefault="008A524E" w:rsidP="008A524E">
      <w:pPr>
        <w:jc w:val="both"/>
        <w:rPr>
          <w:rFonts w:ascii="Times New Roman" w:hAnsi="Times New Roman" w:cs="Times New Roman"/>
        </w:rPr>
      </w:pPr>
      <w:r w:rsidRPr="008A524E">
        <w:rPr>
          <w:rFonts w:ascii="Times New Roman" w:hAnsi="Times New Roman" w:cs="Times New Roman"/>
          <w:b/>
          <w:u w:val="single"/>
        </w:rPr>
        <w:t>İDARENİN ADI</w:t>
      </w:r>
      <w:r w:rsidR="00505FF8" w:rsidRPr="008A524E">
        <w:rPr>
          <w:rFonts w:ascii="Times New Roman" w:hAnsi="Times New Roman" w:cs="Times New Roman"/>
          <w:b/>
        </w:rPr>
        <w:t xml:space="preserve">: </w:t>
      </w:r>
      <w:r w:rsidR="00505FF8" w:rsidRPr="008A524E">
        <w:rPr>
          <w:rFonts w:ascii="Times New Roman" w:hAnsi="Times New Roman" w:cs="Times New Roman"/>
        </w:rPr>
        <w:t>MİLLİ EĞİTİ</w:t>
      </w:r>
      <w:r w:rsidR="00E80BBC" w:rsidRPr="008A524E">
        <w:rPr>
          <w:rFonts w:ascii="Times New Roman" w:hAnsi="Times New Roman" w:cs="Times New Roman"/>
        </w:rPr>
        <w:t>M BAKANLIĞI-DİYARBAKIR/BAĞLAR</w:t>
      </w:r>
      <w:r w:rsidR="00D37440" w:rsidRPr="008A524E">
        <w:rPr>
          <w:rFonts w:ascii="Times New Roman" w:hAnsi="Times New Roman" w:cs="Times New Roman"/>
        </w:rPr>
        <w:t xml:space="preserve"> </w:t>
      </w:r>
      <w:r w:rsidR="00E80BBC" w:rsidRPr="008A524E">
        <w:rPr>
          <w:rFonts w:ascii="Times New Roman" w:hAnsi="Times New Roman" w:cs="Times New Roman"/>
        </w:rPr>
        <w:t>BORSA İSTANBUL KARACADAĞ ORTAOKULU</w:t>
      </w:r>
      <w:r w:rsidR="00174626" w:rsidRPr="008A524E">
        <w:rPr>
          <w:rFonts w:ascii="Times New Roman" w:hAnsi="Times New Roman" w:cs="Times New Roman"/>
        </w:rPr>
        <w:t xml:space="preserve"> MÜDÜRLÜĞÜ</w:t>
      </w:r>
    </w:p>
    <w:p w:rsidR="00A13D82" w:rsidRPr="008A524E" w:rsidRDefault="00A13D82" w:rsidP="00D37440">
      <w:pPr>
        <w:jc w:val="both"/>
        <w:rPr>
          <w:rFonts w:ascii="Times New Roman" w:hAnsi="Times New Roman" w:cs="Times New Roman"/>
          <w:b/>
          <w:u w:val="single"/>
        </w:rPr>
      </w:pPr>
      <w:r w:rsidRPr="008A524E">
        <w:rPr>
          <w:rFonts w:ascii="Times New Roman" w:hAnsi="Times New Roman" w:cs="Times New Roman"/>
          <w:b/>
          <w:u w:val="single"/>
        </w:rPr>
        <w:t>1.</w:t>
      </w:r>
      <w:r w:rsidR="00F9089A" w:rsidRPr="008A524E">
        <w:rPr>
          <w:rFonts w:ascii="Times New Roman" w:hAnsi="Times New Roman" w:cs="Times New Roman"/>
          <w:b/>
          <w:u w:val="single"/>
        </w:rPr>
        <w:t xml:space="preserve">İŞİN ADI </w:t>
      </w:r>
    </w:p>
    <w:p w:rsidR="00F9089A" w:rsidRPr="008A524E" w:rsidRDefault="00E80BBC" w:rsidP="008A524E">
      <w:pPr>
        <w:jc w:val="both"/>
        <w:rPr>
          <w:rFonts w:ascii="Times New Roman" w:hAnsi="Times New Roman" w:cs="Times New Roman"/>
        </w:rPr>
      </w:pPr>
      <w:r w:rsidRPr="008A524E">
        <w:rPr>
          <w:rFonts w:ascii="Times New Roman" w:hAnsi="Times New Roman" w:cs="Times New Roman"/>
        </w:rPr>
        <w:t xml:space="preserve">Okulun Lavabo Çatı Elektrik </w:t>
      </w:r>
      <w:r w:rsidR="00C51295" w:rsidRPr="008A524E">
        <w:rPr>
          <w:rFonts w:ascii="Times New Roman" w:hAnsi="Times New Roman" w:cs="Times New Roman"/>
        </w:rPr>
        <w:t>Temiz su ve K</w:t>
      </w:r>
      <w:r w:rsidR="00A13D82" w:rsidRPr="008A524E">
        <w:rPr>
          <w:rFonts w:ascii="Times New Roman" w:hAnsi="Times New Roman" w:cs="Times New Roman"/>
        </w:rPr>
        <w:t xml:space="preserve">irli su </w:t>
      </w:r>
      <w:r w:rsidRPr="008A524E">
        <w:rPr>
          <w:rFonts w:ascii="Times New Roman" w:hAnsi="Times New Roman" w:cs="Times New Roman"/>
        </w:rPr>
        <w:t>y</w:t>
      </w:r>
      <w:r w:rsidR="00F9089A" w:rsidRPr="008A524E">
        <w:rPr>
          <w:rFonts w:ascii="Times New Roman" w:hAnsi="Times New Roman" w:cs="Times New Roman"/>
        </w:rPr>
        <w:t xml:space="preserve">apımına ilişkin genel hususları içeren işlerin kurulmasıdır. Ayrıca </w:t>
      </w:r>
      <w:proofErr w:type="spellStart"/>
      <w:r w:rsidR="00F9089A" w:rsidRPr="008A524E">
        <w:rPr>
          <w:rFonts w:ascii="Times New Roman" w:hAnsi="Times New Roman" w:cs="Times New Roman"/>
        </w:rPr>
        <w:t>demontaj</w:t>
      </w:r>
      <w:proofErr w:type="spellEnd"/>
      <w:r w:rsidR="00F9089A" w:rsidRPr="008A524E">
        <w:rPr>
          <w:rFonts w:ascii="Times New Roman" w:hAnsi="Times New Roman" w:cs="Times New Roman"/>
        </w:rPr>
        <w:t xml:space="preserve"> montaj genel hususlarını içeren düzenlemeler yer almaktadır. </w:t>
      </w:r>
    </w:p>
    <w:p w:rsidR="00A13D82" w:rsidRPr="008A524E" w:rsidRDefault="00F9089A" w:rsidP="00D37440">
      <w:pPr>
        <w:jc w:val="both"/>
        <w:rPr>
          <w:rFonts w:ascii="Times New Roman" w:hAnsi="Times New Roman" w:cs="Times New Roman"/>
          <w:b/>
          <w:u w:val="single"/>
        </w:rPr>
      </w:pPr>
      <w:r w:rsidRPr="008A524E">
        <w:rPr>
          <w:rFonts w:ascii="Times New Roman" w:hAnsi="Times New Roman" w:cs="Times New Roman"/>
          <w:b/>
          <w:u w:val="single"/>
        </w:rPr>
        <w:t xml:space="preserve"> 2. İŞİN KAPSAMI</w:t>
      </w:r>
    </w:p>
    <w:p w:rsidR="00F9089A" w:rsidRPr="008A524E" w:rsidRDefault="00F9089A" w:rsidP="00D37440">
      <w:pPr>
        <w:jc w:val="both"/>
        <w:rPr>
          <w:rFonts w:ascii="Times New Roman" w:hAnsi="Times New Roman" w:cs="Times New Roman"/>
        </w:rPr>
      </w:pPr>
      <w:r w:rsidRPr="008A524E">
        <w:rPr>
          <w:rFonts w:ascii="Times New Roman" w:hAnsi="Times New Roman" w:cs="Times New Roman"/>
        </w:rPr>
        <w:t xml:space="preserve">Bu şartname; ait teknik özellikleri, standart ve kalite hususlarını, sevke hazırlama, montaj ve işletmeye alma, özel şartlar ve bunlarla ilgili her türlü iş ve işlemlere ait esas ve usulleri, ıslak zemin </w:t>
      </w:r>
      <w:r w:rsidR="00E80BBC" w:rsidRPr="008A524E">
        <w:rPr>
          <w:rFonts w:ascii="Times New Roman" w:hAnsi="Times New Roman" w:cs="Times New Roman"/>
        </w:rPr>
        <w:t xml:space="preserve">çatı onarım Elektrik </w:t>
      </w:r>
      <w:r w:rsidRPr="008A524E">
        <w:rPr>
          <w:rFonts w:ascii="Times New Roman" w:hAnsi="Times New Roman" w:cs="Times New Roman"/>
        </w:rPr>
        <w:t xml:space="preserve">yapım standartları hakkında genel düzenleme ilkelerini kapsar.  </w:t>
      </w:r>
    </w:p>
    <w:p w:rsidR="00F9089A" w:rsidRPr="008A524E" w:rsidRDefault="00F9089A" w:rsidP="00D37440">
      <w:pPr>
        <w:jc w:val="both"/>
        <w:rPr>
          <w:rFonts w:ascii="Times New Roman" w:hAnsi="Times New Roman" w:cs="Times New Roman"/>
          <w:b/>
          <w:u w:val="single"/>
        </w:rPr>
      </w:pPr>
      <w:r w:rsidRPr="008A524E">
        <w:rPr>
          <w:rFonts w:ascii="Times New Roman" w:hAnsi="Times New Roman" w:cs="Times New Roman"/>
          <w:b/>
          <w:u w:val="single"/>
        </w:rPr>
        <w:t xml:space="preserve">3. GENEL HUSUSLAR </w:t>
      </w:r>
    </w:p>
    <w:p w:rsidR="00F9089A" w:rsidRPr="008A524E" w:rsidRDefault="00F9089A" w:rsidP="00D37440">
      <w:pPr>
        <w:jc w:val="both"/>
        <w:rPr>
          <w:rFonts w:ascii="Times New Roman" w:hAnsi="Times New Roman" w:cs="Times New Roman"/>
          <w:b/>
        </w:rPr>
      </w:pPr>
      <w:r w:rsidRPr="008A524E">
        <w:rPr>
          <w:rFonts w:ascii="Times New Roman" w:hAnsi="Times New Roman" w:cs="Times New Roman"/>
          <w:b/>
        </w:rPr>
        <w:t xml:space="preserve"> 3.1. Yıkım Ve Söküm İşleri İle İlgili Genel Hususlar </w:t>
      </w:r>
    </w:p>
    <w:p w:rsidR="00F9089A" w:rsidRPr="008A524E" w:rsidRDefault="00E80BBC" w:rsidP="00D37440">
      <w:pPr>
        <w:jc w:val="both"/>
        <w:rPr>
          <w:rFonts w:ascii="Times New Roman" w:hAnsi="Times New Roman" w:cs="Times New Roman"/>
        </w:rPr>
      </w:pPr>
      <w:r w:rsidRPr="008A524E">
        <w:rPr>
          <w:rFonts w:ascii="Times New Roman" w:hAnsi="Times New Roman" w:cs="Times New Roman"/>
          <w:b/>
        </w:rPr>
        <w:t xml:space="preserve">- </w:t>
      </w:r>
      <w:proofErr w:type="spellStart"/>
      <w:proofErr w:type="gramStart"/>
      <w:r w:rsidRPr="008A524E">
        <w:rPr>
          <w:rFonts w:ascii="Times New Roman" w:hAnsi="Times New Roman" w:cs="Times New Roman"/>
        </w:rPr>
        <w:t>L</w:t>
      </w:r>
      <w:r w:rsidR="00F9089A" w:rsidRPr="008A524E">
        <w:rPr>
          <w:rFonts w:ascii="Times New Roman" w:hAnsi="Times New Roman" w:cs="Times New Roman"/>
        </w:rPr>
        <w:t>avabo</w:t>
      </w:r>
      <w:r w:rsidRPr="008A524E">
        <w:rPr>
          <w:rFonts w:ascii="Times New Roman" w:hAnsi="Times New Roman" w:cs="Times New Roman"/>
        </w:rPr>
        <w:t>,Çatı</w:t>
      </w:r>
      <w:proofErr w:type="gramEnd"/>
      <w:r w:rsidR="00A13D82" w:rsidRPr="008A524E">
        <w:rPr>
          <w:rFonts w:ascii="Times New Roman" w:hAnsi="Times New Roman" w:cs="Times New Roman"/>
        </w:rPr>
        <w:t>,alt</w:t>
      </w:r>
      <w:proofErr w:type="spellEnd"/>
      <w:r w:rsidR="00A13D82" w:rsidRPr="008A524E">
        <w:rPr>
          <w:rFonts w:ascii="Times New Roman" w:hAnsi="Times New Roman" w:cs="Times New Roman"/>
        </w:rPr>
        <w:t xml:space="preserve"> yapı  </w:t>
      </w:r>
      <w:r w:rsidR="00F9089A" w:rsidRPr="008A524E">
        <w:rPr>
          <w:rFonts w:ascii="Times New Roman" w:hAnsi="Times New Roman" w:cs="Times New Roman"/>
        </w:rPr>
        <w:t xml:space="preserve"> revizesi yapılacak, </w:t>
      </w:r>
      <w:r w:rsidRPr="008A524E">
        <w:rPr>
          <w:rFonts w:ascii="Times New Roman" w:hAnsi="Times New Roman" w:cs="Times New Roman"/>
        </w:rPr>
        <w:t xml:space="preserve">Çatı pis su </w:t>
      </w:r>
      <w:proofErr w:type="spellStart"/>
      <w:r w:rsidRPr="008A524E">
        <w:rPr>
          <w:rFonts w:ascii="Times New Roman" w:hAnsi="Times New Roman" w:cs="Times New Roman"/>
        </w:rPr>
        <w:t>pvc</w:t>
      </w:r>
      <w:proofErr w:type="spellEnd"/>
      <w:r w:rsidRPr="008A524E">
        <w:rPr>
          <w:rFonts w:ascii="Times New Roman" w:hAnsi="Times New Roman" w:cs="Times New Roman"/>
        </w:rPr>
        <w:t xml:space="preserve">  boruları</w:t>
      </w:r>
      <w:r w:rsidR="00F9089A" w:rsidRPr="008A524E">
        <w:rPr>
          <w:rFonts w:ascii="Times New Roman" w:hAnsi="Times New Roman" w:cs="Times New Roman"/>
        </w:rPr>
        <w:t xml:space="preserve">, zemin döşeme malzemesi gerektiğinde kırılması ve tadilat </w:t>
      </w:r>
      <w:proofErr w:type="spellStart"/>
      <w:r w:rsidR="00F9089A" w:rsidRPr="008A524E">
        <w:rPr>
          <w:rFonts w:ascii="Times New Roman" w:hAnsi="Times New Roman" w:cs="Times New Roman"/>
        </w:rPr>
        <w:t>yapılarakhazır</w:t>
      </w:r>
      <w:proofErr w:type="spellEnd"/>
      <w:r w:rsidR="00F9089A" w:rsidRPr="008A524E">
        <w:rPr>
          <w:rFonts w:ascii="Times New Roman" w:hAnsi="Times New Roman" w:cs="Times New Roman"/>
        </w:rPr>
        <w:t xml:space="preserve"> hale getirilmesi, bunlarla alakalı her türlü pislik ve malzeme atımı için yapılacak işleri kapsar. Ayrıca elektrik tesisatı ve mekanik tesisat projeleri içerisinde yer alan imalat kalemleri için de gerekli her türlü, kırım, söküm, pislik ve moloz atımı işleri yapılacaktır. - İşin yapımı sırasında, Yüklenici tarafından İdarenin bina, tesis ve malzemelerinin korunması hususunda gerekli hassasiyet gösterilecek ve tedbirler alınacak olup; verilecek hasar ve zararın tazmini ve giderilmesinden yine Yüklenici sorumlu olacaktır. </w:t>
      </w:r>
    </w:p>
    <w:p w:rsidR="00A13D82" w:rsidRPr="008A524E" w:rsidRDefault="00A13D82" w:rsidP="00D37440">
      <w:pPr>
        <w:jc w:val="both"/>
        <w:rPr>
          <w:rFonts w:ascii="Times New Roman" w:hAnsi="Times New Roman" w:cs="Times New Roman"/>
        </w:rPr>
      </w:pPr>
      <w:r w:rsidRPr="008A524E">
        <w:rPr>
          <w:rFonts w:ascii="Times New Roman" w:hAnsi="Times New Roman" w:cs="Times New Roman"/>
          <w:b/>
        </w:rPr>
        <w:t xml:space="preserve">3.2. </w:t>
      </w:r>
      <w:r w:rsidRPr="008A524E">
        <w:rPr>
          <w:rFonts w:ascii="Times New Roman" w:hAnsi="Times New Roman" w:cs="Times New Roman"/>
        </w:rPr>
        <w:t xml:space="preserve">Yapım İşleri İle İlgili Genel </w:t>
      </w:r>
      <w:proofErr w:type="gramStart"/>
      <w:r w:rsidRPr="008A524E">
        <w:rPr>
          <w:rFonts w:ascii="Times New Roman" w:hAnsi="Times New Roman" w:cs="Times New Roman"/>
        </w:rPr>
        <w:t>Hususlar  yapım</w:t>
      </w:r>
      <w:proofErr w:type="gramEnd"/>
      <w:r w:rsidRPr="008A524E">
        <w:rPr>
          <w:rFonts w:ascii="Times New Roman" w:hAnsi="Times New Roman" w:cs="Times New Roman"/>
        </w:rPr>
        <w:t xml:space="preserve"> standartlarını kapsama</w:t>
      </w:r>
      <w:r w:rsidR="00E80BBC" w:rsidRPr="008A524E">
        <w:rPr>
          <w:rFonts w:ascii="Times New Roman" w:hAnsi="Times New Roman" w:cs="Times New Roman"/>
        </w:rPr>
        <w:t xml:space="preserve">ktadır. Söz konusu </w:t>
      </w:r>
      <w:proofErr w:type="gramStart"/>
      <w:r w:rsidR="00E80BBC" w:rsidRPr="008A524E">
        <w:rPr>
          <w:rFonts w:ascii="Times New Roman" w:hAnsi="Times New Roman" w:cs="Times New Roman"/>
        </w:rPr>
        <w:t>lavabo ,</w:t>
      </w:r>
      <w:proofErr w:type="spellStart"/>
      <w:r w:rsidR="00E80BBC" w:rsidRPr="008A524E">
        <w:rPr>
          <w:rFonts w:ascii="Times New Roman" w:hAnsi="Times New Roman" w:cs="Times New Roman"/>
        </w:rPr>
        <w:t>Çatı</w:t>
      </w:r>
      <w:proofErr w:type="gramEnd"/>
      <w:r w:rsidR="00E80BBC" w:rsidRPr="008A524E">
        <w:rPr>
          <w:rFonts w:ascii="Times New Roman" w:hAnsi="Times New Roman" w:cs="Times New Roman"/>
        </w:rPr>
        <w:t>,</w:t>
      </w:r>
      <w:r w:rsidR="008A524E">
        <w:rPr>
          <w:rFonts w:ascii="Times New Roman" w:hAnsi="Times New Roman" w:cs="Times New Roman"/>
        </w:rPr>
        <w:t>Elektri</w:t>
      </w:r>
      <w:r w:rsidR="00E80BBC" w:rsidRPr="008A524E">
        <w:rPr>
          <w:rFonts w:ascii="Times New Roman" w:hAnsi="Times New Roman" w:cs="Times New Roman"/>
        </w:rPr>
        <w:t>k</w:t>
      </w:r>
      <w:r w:rsidRPr="008A524E">
        <w:rPr>
          <w:rFonts w:ascii="Times New Roman" w:hAnsi="Times New Roman" w:cs="Times New Roman"/>
        </w:rPr>
        <w:t>,alt</w:t>
      </w:r>
      <w:proofErr w:type="spellEnd"/>
      <w:r w:rsidRPr="008A524E">
        <w:rPr>
          <w:rFonts w:ascii="Times New Roman" w:hAnsi="Times New Roman" w:cs="Times New Roman"/>
        </w:rPr>
        <w:t xml:space="preserve"> yapı için yapıma ilişkin genel teknik özellikler aşağıda sunulmuştur. - Yüklenicinin yapım işi için kullanacağı tüm malzemeler TSE ve/veya CE belgelerine haiz olacaktır. - ; İdarenin onayını müteakiben </w:t>
      </w:r>
      <w:proofErr w:type="gramStart"/>
      <w:r w:rsidRPr="008A524E">
        <w:rPr>
          <w:rFonts w:ascii="Times New Roman" w:hAnsi="Times New Roman" w:cs="Times New Roman"/>
        </w:rPr>
        <w:t>onarıma  başlanacaktır</w:t>
      </w:r>
      <w:proofErr w:type="gramEnd"/>
      <w:r w:rsidRPr="008A524E">
        <w:rPr>
          <w:rFonts w:ascii="Times New Roman" w:hAnsi="Times New Roman" w:cs="Times New Roman"/>
        </w:rPr>
        <w:t>. -  bunun için gereken her türlü malzeme ve işçilik tedbirleri Yüklenici tarafından yerine getirilecektir. - Şartnamesine uygun olarak yapılmayan imalatlar, Yüklenici tarafından kırılacak ve/veya sökülecek; kırılıp ve/veya sökülüp yeniden yapılan imalatlar için Yükleniciye herhangi bir bedel ödenmeyecektir. - Yapım işi kapsamındaki imalatların tamamlanmasını müteakiben her türlü inşaat artığı vs. malzemeler kaldırılacak, Yüklenici tarafından iş yerinin temizliği yapılarak İdareye teslim edilecektir. - Yüklenici, işin yer tesliminden bitimine kadar bulundurulması gereken ve söz konusu yapım işinin İdari Şartnamesinde belirtilen teknik personelin ve/veya personellerin çalışmalarının teknik şartnameye uygun olarak yürütülmesinden sorumlu olacaktır. - Yüklenici iş sahasında gerekli güvenlik ve emniyet tedbirlerini alacak, iş güvenliği ve sağlığı ile ilgili hususları yerine getirecektir</w:t>
      </w:r>
      <w:r w:rsidR="00174626" w:rsidRPr="008A524E">
        <w:rPr>
          <w:rFonts w:ascii="Times New Roman" w:hAnsi="Times New Roman" w:cs="Times New Roman"/>
        </w:rPr>
        <w:t>.</w:t>
      </w:r>
    </w:p>
    <w:p w:rsidR="00174626" w:rsidRPr="007744FE" w:rsidRDefault="00174626" w:rsidP="007744FE">
      <w:pPr>
        <w:jc w:val="both"/>
        <w:rPr>
          <w:rFonts w:ascii="Times New Roman" w:hAnsi="Times New Roman" w:cs="Times New Roman"/>
        </w:rPr>
      </w:pPr>
      <w:r w:rsidRPr="008A524E">
        <w:rPr>
          <w:rFonts w:ascii="Times New Roman" w:hAnsi="Times New Roman" w:cs="Times New Roman"/>
          <w:b/>
        </w:rPr>
        <w:t>3.3.</w:t>
      </w:r>
      <w:r w:rsidRPr="008A524E">
        <w:rPr>
          <w:rFonts w:ascii="Times New Roman" w:hAnsi="Times New Roman" w:cs="Times New Roman"/>
        </w:rPr>
        <w:t>Kullanılan ürünler okul idaresinin uygun gö</w:t>
      </w:r>
      <w:r w:rsidR="00E80BBC" w:rsidRPr="008A524E">
        <w:rPr>
          <w:rFonts w:ascii="Times New Roman" w:hAnsi="Times New Roman" w:cs="Times New Roman"/>
        </w:rPr>
        <w:t xml:space="preserve">rdüğü yerlere takılacak olup </w:t>
      </w:r>
      <w:proofErr w:type="gramStart"/>
      <w:r w:rsidR="008A524E" w:rsidRPr="008A524E">
        <w:rPr>
          <w:rFonts w:ascii="Times New Roman" w:hAnsi="Times New Roman" w:cs="Times New Roman"/>
        </w:rPr>
        <w:t xml:space="preserve">Çatı , </w:t>
      </w:r>
      <w:proofErr w:type="spellStart"/>
      <w:r w:rsidR="008A524E" w:rsidRPr="008A524E">
        <w:rPr>
          <w:rFonts w:ascii="Times New Roman" w:hAnsi="Times New Roman" w:cs="Times New Roman"/>
        </w:rPr>
        <w:t>Elektri</w:t>
      </w:r>
      <w:r w:rsidR="00D967C0" w:rsidRPr="008A524E">
        <w:rPr>
          <w:rFonts w:ascii="Times New Roman" w:hAnsi="Times New Roman" w:cs="Times New Roman"/>
        </w:rPr>
        <w:t>k</w:t>
      </w:r>
      <w:proofErr w:type="gramEnd"/>
      <w:r w:rsidR="008A524E" w:rsidRPr="008A524E">
        <w:rPr>
          <w:rFonts w:ascii="Times New Roman" w:hAnsi="Times New Roman" w:cs="Times New Roman"/>
        </w:rPr>
        <w:t>,</w:t>
      </w:r>
      <w:r w:rsidR="00D967C0" w:rsidRPr="008A524E">
        <w:rPr>
          <w:rFonts w:ascii="Times New Roman" w:hAnsi="Times New Roman" w:cs="Times New Roman"/>
        </w:rPr>
        <w:t>Lavabo</w:t>
      </w:r>
      <w:proofErr w:type="spellEnd"/>
      <w:r w:rsidR="00D967C0" w:rsidRPr="008A524E">
        <w:rPr>
          <w:rFonts w:ascii="Times New Roman" w:hAnsi="Times New Roman" w:cs="Times New Roman"/>
        </w:rPr>
        <w:t xml:space="preserve">   </w:t>
      </w:r>
      <w:r w:rsidRPr="008A524E">
        <w:rPr>
          <w:rFonts w:ascii="Times New Roman" w:hAnsi="Times New Roman" w:cs="Times New Roman"/>
        </w:rPr>
        <w:t>zeminlerin bakım onarımı yapılacaktır.(musluk batarya seramik kapı kilit si</w:t>
      </w:r>
      <w:r w:rsidR="00D967C0" w:rsidRPr="008A524E">
        <w:rPr>
          <w:rFonts w:ascii="Times New Roman" w:hAnsi="Times New Roman" w:cs="Times New Roman"/>
        </w:rPr>
        <w:t xml:space="preserve">stemi bakım onarımı  </w:t>
      </w:r>
      <w:proofErr w:type="spellStart"/>
      <w:r w:rsidR="00E80BBC" w:rsidRPr="008A524E">
        <w:rPr>
          <w:rFonts w:ascii="Times New Roman" w:hAnsi="Times New Roman" w:cs="Times New Roman"/>
        </w:rPr>
        <w:t>mebran</w:t>
      </w:r>
      <w:proofErr w:type="spellEnd"/>
      <w:r w:rsidR="008A524E" w:rsidRPr="008A524E">
        <w:rPr>
          <w:rFonts w:ascii="Times New Roman" w:hAnsi="Times New Roman" w:cs="Times New Roman"/>
        </w:rPr>
        <w:t xml:space="preserve"> </w:t>
      </w:r>
      <w:proofErr w:type="spellStart"/>
      <w:r w:rsidR="00E80BBC" w:rsidRPr="008A524E">
        <w:rPr>
          <w:rFonts w:ascii="Times New Roman" w:hAnsi="Times New Roman" w:cs="Times New Roman"/>
        </w:rPr>
        <w:t>pvc</w:t>
      </w:r>
      <w:proofErr w:type="spellEnd"/>
      <w:r w:rsidR="00E80BBC" w:rsidRPr="008A524E">
        <w:rPr>
          <w:rFonts w:ascii="Times New Roman" w:hAnsi="Times New Roman" w:cs="Times New Roman"/>
        </w:rPr>
        <w:t xml:space="preserve"> gider borusu çatı</w:t>
      </w:r>
      <w:r w:rsidR="00D967C0" w:rsidRPr="008A524E">
        <w:rPr>
          <w:rFonts w:ascii="Times New Roman" w:hAnsi="Times New Roman" w:cs="Times New Roman"/>
        </w:rPr>
        <w:t xml:space="preserve"> oluk çinko değişimi ve onarımı yapılacaktır.</w:t>
      </w:r>
      <w:r w:rsidR="007744FE">
        <w:rPr>
          <w:rFonts w:ascii="Times New Roman" w:hAnsi="Times New Roman" w:cs="Times New Roman"/>
        </w:rPr>
        <w:t xml:space="preserve"> </w:t>
      </w:r>
    </w:p>
    <w:p w:rsidR="00A13D82" w:rsidRPr="00637671" w:rsidRDefault="00A13D82" w:rsidP="00F9089A">
      <w:pPr>
        <w:rPr>
          <w:b/>
          <w:sz w:val="18"/>
          <w:szCs w:val="18"/>
        </w:rPr>
      </w:pPr>
    </w:p>
    <w:p w:rsidR="00AA0695" w:rsidRPr="00637671" w:rsidRDefault="00AA0695" w:rsidP="00AA0695">
      <w:pPr>
        <w:jc w:val="both"/>
        <w:rPr>
          <w:rFonts w:ascii="Times New Roman" w:hAnsi="Times New Roman" w:cs="Times New Roman"/>
          <w:b/>
          <w:sz w:val="18"/>
          <w:szCs w:val="1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101"/>
        <w:gridCol w:w="4252"/>
        <w:gridCol w:w="834"/>
        <w:gridCol w:w="7"/>
        <w:gridCol w:w="15"/>
        <w:gridCol w:w="839"/>
        <w:gridCol w:w="998"/>
        <w:gridCol w:w="1017"/>
      </w:tblGrid>
      <w:tr w:rsidR="00B4297A" w:rsidRPr="00637671" w:rsidTr="00BF09A1">
        <w:trPr>
          <w:trHeight w:val="20"/>
        </w:trPr>
        <w:tc>
          <w:tcPr>
            <w:tcW w:w="570" w:type="dxa"/>
            <w:tcBorders>
              <w:top w:val="single" w:sz="4" w:space="0" w:color="000000"/>
              <w:left w:val="single" w:sz="4" w:space="0" w:color="000000"/>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S. No</w:t>
            </w:r>
          </w:p>
        </w:tc>
        <w:tc>
          <w:tcPr>
            <w:tcW w:w="2102" w:type="dxa"/>
            <w:tcBorders>
              <w:top w:val="single" w:sz="4" w:space="0" w:color="000000"/>
              <w:left w:val="single" w:sz="4" w:space="0" w:color="000000"/>
              <w:bottom w:val="single" w:sz="4" w:space="0" w:color="000000"/>
              <w:right w:val="single" w:sz="4" w:space="0" w:color="auto"/>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 xml:space="preserve">Malzeme Adı </w:t>
            </w:r>
          </w:p>
        </w:tc>
        <w:tc>
          <w:tcPr>
            <w:tcW w:w="4254" w:type="dxa"/>
            <w:tcBorders>
              <w:top w:val="single" w:sz="4" w:space="0" w:color="000000"/>
              <w:left w:val="single" w:sz="4" w:space="0" w:color="auto"/>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Özellikleri</w:t>
            </w:r>
          </w:p>
        </w:tc>
        <w:tc>
          <w:tcPr>
            <w:tcW w:w="834" w:type="dxa"/>
            <w:tcBorders>
              <w:top w:val="single" w:sz="4" w:space="0" w:color="000000"/>
              <w:left w:val="single" w:sz="4" w:space="0" w:color="000000"/>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Birim</w:t>
            </w:r>
          </w:p>
        </w:tc>
        <w:tc>
          <w:tcPr>
            <w:tcW w:w="861" w:type="dxa"/>
            <w:gridSpan w:val="3"/>
            <w:tcBorders>
              <w:top w:val="single" w:sz="4" w:space="0" w:color="000000"/>
              <w:left w:val="single" w:sz="4" w:space="0" w:color="000000"/>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Miktar</w:t>
            </w:r>
          </w:p>
        </w:tc>
        <w:tc>
          <w:tcPr>
            <w:tcW w:w="998" w:type="dxa"/>
            <w:tcBorders>
              <w:top w:val="single" w:sz="4" w:space="0" w:color="000000"/>
              <w:left w:val="single" w:sz="4" w:space="0" w:color="000000"/>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Birim Fiyatı</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r w:rsidRPr="00637671">
              <w:rPr>
                <w:rFonts w:ascii="Times New Roman" w:hAnsi="Times New Roman"/>
                <w:bCs/>
                <w:color w:val="000000"/>
                <w:sz w:val="18"/>
                <w:szCs w:val="18"/>
              </w:rPr>
              <w:t>Tutarı</w:t>
            </w:r>
          </w:p>
        </w:tc>
      </w:tr>
      <w:tr w:rsidR="00B4297A" w:rsidRPr="00637671" w:rsidTr="00BF09A1">
        <w:trPr>
          <w:cantSplit/>
          <w:trHeight w:val="227"/>
        </w:trPr>
        <w:tc>
          <w:tcPr>
            <w:tcW w:w="570" w:type="dxa"/>
            <w:tcBorders>
              <w:top w:val="single" w:sz="4" w:space="0" w:color="000000"/>
              <w:left w:val="single" w:sz="4" w:space="0" w:color="000000"/>
              <w:bottom w:val="single" w:sz="4" w:space="0" w:color="000000"/>
              <w:right w:val="single" w:sz="4" w:space="0" w:color="000000"/>
            </w:tcBorders>
            <w:hideMark/>
          </w:tcPr>
          <w:p w:rsidR="00AA0695" w:rsidRPr="00637671" w:rsidRDefault="00AA0695" w:rsidP="00BF09A1">
            <w:pPr>
              <w:spacing w:after="0" w:line="240" w:lineRule="auto"/>
              <w:rPr>
                <w:rFonts w:ascii="Times New Roman" w:hAnsi="Times New Roman"/>
                <w:sz w:val="18"/>
                <w:szCs w:val="18"/>
              </w:rPr>
            </w:pPr>
            <w:r w:rsidRPr="00637671">
              <w:rPr>
                <w:rFonts w:ascii="Times New Roman" w:hAnsi="Times New Roman"/>
                <w:sz w:val="18"/>
                <w:szCs w:val="18"/>
              </w:rPr>
              <w:t>1</w:t>
            </w:r>
          </w:p>
        </w:tc>
        <w:tc>
          <w:tcPr>
            <w:tcW w:w="2102" w:type="dxa"/>
            <w:tcBorders>
              <w:top w:val="single" w:sz="4" w:space="0" w:color="auto"/>
              <w:left w:val="single" w:sz="4" w:space="0" w:color="000000"/>
              <w:bottom w:val="single" w:sz="4" w:space="0" w:color="auto"/>
              <w:right w:val="single" w:sz="4" w:space="0" w:color="auto"/>
            </w:tcBorders>
            <w:vAlign w:val="center"/>
            <w:hideMark/>
          </w:tcPr>
          <w:p w:rsidR="00AA0695" w:rsidRPr="00637671" w:rsidRDefault="00AA0695" w:rsidP="00BF09A1">
            <w:pPr>
              <w:autoSpaceDE w:val="0"/>
              <w:autoSpaceDN w:val="0"/>
              <w:adjustRightInd w:val="0"/>
              <w:spacing w:after="100" w:afterAutospacing="1"/>
              <w:rPr>
                <w:rFonts w:ascii="Times New Roman" w:hAnsi="Times New Roman"/>
                <w:w w:val="105"/>
                <w:sz w:val="18"/>
                <w:szCs w:val="18"/>
              </w:rPr>
            </w:pPr>
            <w:r w:rsidRPr="00637671">
              <w:rPr>
                <w:rFonts w:ascii="Times New Roman" w:hAnsi="Times New Roman"/>
                <w:w w:val="105"/>
                <w:sz w:val="18"/>
                <w:szCs w:val="18"/>
              </w:rPr>
              <w:t>Lavabo</w:t>
            </w:r>
            <w:r w:rsidR="00174626" w:rsidRPr="00637671">
              <w:rPr>
                <w:rFonts w:ascii="Times New Roman" w:hAnsi="Times New Roman"/>
                <w:w w:val="105"/>
                <w:sz w:val="18"/>
                <w:szCs w:val="18"/>
              </w:rPr>
              <w:t xml:space="preserve"> Değişimi</w:t>
            </w:r>
          </w:p>
        </w:tc>
        <w:tc>
          <w:tcPr>
            <w:tcW w:w="4254" w:type="dxa"/>
            <w:tcBorders>
              <w:top w:val="single" w:sz="4" w:space="0" w:color="auto"/>
              <w:left w:val="single" w:sz="4" w:space="0" w:color="auto"/>
              <w:bottom w:val="single" w:sz="4" w:space="0" w:color="auto"/>
              <w:right w:val="single" w:sz="4" w:space="0" w:color="000000"/>
            </w:tcBorders>
            <w:hideMark/>
          </w:tcPr>
          <w:p w:rsidR="00AA0695" w:rsidRPr="00637671" w:rsidRDefault="00E80BBC" w:rsidP="00BF09A1">
            <w:pPr>
              <w:rPr>
                <w:rFonts w:ascii="Times New Roman" w:hAnsi="Times New Roman"/>
                <w:sz w:val="18"/>
                <w:szCs w:val="18"/>
              </w:rPr>
            </w:pPr>
            <w:r w:rsidRPr="00637671">
              <w:rPr>
                <w:rFonts w:ascii="Times New Roman" w:hAnsi="Times New Roman"/>
                <w:sz w:val="18"/>
                <w:szCs w:val="18"/>
              </w:rPr>
              <w:t xml:space="preserve"> 1.sınıf </w:t>
            </w:r>
            <w:proofErr w:type="gramStart"/>
            <w:r w:rsidRPr="00637671">
              <w:rPr>
                <w:rFonts w:ascii="Times New Roman" w:hAnsi="Times New Roman"/>
                <w:sz w:val="18"/>
                <w:szCs w:val="18"/>
              </w:rPr>
              <w:t>hijyenik</w:t>
            </w:r>
            <w:proofErr w:type="gramEnd"/>
            <w:r w:rsidRPr="00637671">
              <w:rPr>
                <w:rFonts w:ascii="Times New Roman" w:hAnsi="Times New Roman"/>
                <w:sz w:val="18"/>
                <w:szCs w:val="18"/>
              </w:rPr>
              <w:t xml:space="preserve"> Olacak.150</w:t>
            </w:r>
            <w:r w:rsidR="00BD1ED2" w:rsidRPr="00637671">
              <w:rPr>
                <w:rFonts w:ascii="Times New Roman" w:hAnsi="Times New Roman"/>
                <w:sz w:val="18"/>
                <w:szCs w:val="18"/>
              </w:rPr>
              <w:t>*</w:t>
            </w:r>
            <w:r w:rsidR="00AA0695" w:rsidRPr="00637671">
              <w:rPr>
                <w:rFonts w:ascii="Times New Roman" w:hAnsi="Times New Roman"/>
                <w:sz w:val="18"/>
                <w:szCs w:val="18"/>
              </w:rPr>
              <w:t>60</w:t>
            </w:r>
          </w:p>
        </w:tc>
        <w:tc>
          <w:tcPr>
            <w:tcW w:w="834" w:type="dxa"/>
            <w:tcBorders>
              <w:top w:val="single" w:sz="4" w:space="0" w:color="auto"/>
              <w:left w:val="single" w:sz="4" w:space="0" w:color="000000"/>
              <w:bottom w:val="single" w:sz="4" w:space="0" w:color="auto"/>
              <w:right w:val="single" w:sz="4" w:space="0" w:color="000000"/>
            </w:tcBorders>
            <w:hideMark/>
          </w:tcPr>
          <w:p w:rsidR="00AA0695" w:rsidRPr="00637671" w:rsidRDefault="00AA0695" w:rsidP="00BF09A1">
            <w:pPr>
              <w:spacing w:after="0" w:line="240" w:lineRule="auto"/>
              <w:jc w:val="center"/>
              <w:rPr>
                <w:rFonts w:ascii="Times New Roman" w:hAnsi="Times New Roman"/>
                <w:sz w:val="18"/>
                <w:szCs w:val="18"/>
              </w:rPr>
            </w:pPr>
          </w:p>
          <w:p w:rsidR="00AA0695" w:rsidRPr="00637671" w:rsidRDefault="00AA0695" w:rsidP="00BF09A1">
            <w:pPr>
              <w:spacing w:after="0" w:line="240" w:lineRule="auto"/>
              <w:jc w:val="center"/>
              <w:rPr>
                <w:rFonts w:ascii="Times New Roman" w:hAnsi="Times New Roman"/>
                <w:sz w:val="18"/>
                <w:szCs w:val="18"/>
              </w:rPr>
            </w:pPr>
            <w:r w:rsidRPr="00637671">
              <w:rPr>
                <w:rFonts w:ascii="Times New Roman" w:hAnsi="Times New Roman"/>
                <w:sz w:val="18"/>
                <w:szCs w:val="18"/>
              </w:rPr>
              <w:t>Adet</w:t>
            </w:r>
          </w:p>
        </w:tc>
        <w:tc>
          <w:tcPr>
            <w:tcW w:w="861" w:type="dxa"/>
            <w:gridSpan w:val="3"/>
            <w:tcBorders>
              <w:top w:val="single" w:sz="4" w:space="0" w:color="000000"/>
              <w:left w:val="single" w:sz="4" w:space="0" w:color="000000"/>
              <w:bottom w:val="single" w:sz="4" w:space="0" w:color="000000"/>
              <w:right w:val="single" w:sz="4" w:space="0" w:color="000000"/>
            </w:tcBorders>
            <w:hideMark/>
          </w:tcPr>
          <w:p w:rsidR="00AA0695" w:rsidRPr="00637671" w:rsidRDefault="00EA4F38" w:rsidP="00637671">
            <w:pPr>
              <w:jc w:val="right"/>
              <w:rPr>
                <w:rFonts w:ascii="Times New Roman" w:hAnsi="Times New Roman"/>
                <w:sz w:val="18"/>
                <w:szCs w:val="18"/>
              </w:rPr>
            </w:pPr>
            <w:r>
              <w:rPr>
                <w:rFonts w:ascii="Times New Roman" w:hAnsi="Times New Roman"/>
                <w:sz w:val="18"/>
                <w:szCs w:val="18"/>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AA0695" w:rsidRPr="00637671" w:rsidRDefault="00AA0695" w:rsidP="00BF09A1">
            <w:pPr>
              <w:autoSpaceDE w:val="0"/>
              <w:autoSpaceDN w:val="0"/>
              <w:adjustRightInd w:val="0"/>
              <w:spacing w:after="0" w:line="240" w:lineRule="auto"/>
              <w:rPr>
                <w:rFonts w:ascii="Times New Roman" w:hAnsi="Times New Roman" w:cs="Times New Roman"/>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p>
        </w:tc>
      </w:tr>
      <w:tr w:rsidR="00B4297A" w:rsidRPr="00637671" w:rsidTr="00BF09A1">
        <w:trPr>
          <w:cantSplit/>
          <w:trHeight w:val="436"/>
        </w:trPr>
        <w:tc>
          <w:tcPr>
            <w:tcW w:w="570" w:type="dxa"/>
            <w:tcBorders>
              <w:top w:val="single" w:sz="4" w:space="0" w:color="000000"/>
              <w:left w:val="single" w:sz="4" w:space="0" w:color="000000"/>
              <w:bottom w:val="single" w:sz="4" w:space="0" w:color="000000"/>
              <w:right w:val="single" w:sz="4" w:space="0" w:color="000000"/>
            </w:tcBorders>
            <w:hideMark/>
          </w:tcPr>
          <w:p w:rsidR="00AA0695" w:rsidRPr="00637671" w:rsidRDefault="00AA0695" w:rsidP="00BF09A1">
            <w:pPr>
              <w:spacing w:after="0" w:line="240" w:lineRule="auto"/>
              <w:rPr>
                <w:rFonts w:ascii="Times New Roman" w:hAnsi="Times New Roman"/>
                <w:sz w:val="18"/>
                <w:szCs w:val="18"/>
              </w:rPr>
            </w:pPr>
            <w:r w:rsidRPr="00637671">
              <w:rPr>
                <w:rFonts w:ascii="Times New Roman" w:hAnsi="Times New Roman"/>
                <w:sz w:val="18"/>
                <w:szCs w:val="18"/>
              </w:rPr>
              <w:t>2</w:t>
            </w:r>
          </w:p>
        </w:tc>
        <w:tc>
          <w:tcPr>
            <w:tcW w:w="2102" w:type="dxa"/>
            <w:tcBorders>
              <w:top w:val="single" w:sz="4" w:space="0" w:color="auto"/>
              <w:left w:val="single" w:sz="4" w:space="0" w:color="000000"/>
              <w:bottom w:val="single" w:sz="4" w:space="0" w:color="auto"/>
              <w:right w:val="single" w:sz="4" w:space="0" w:color="auto"/>
            </w:tcBorders>
            <w:vAlign w:val="center"/>
            <w:hideMark/>
          </w:tcPr>
          <w:p w:rsidR="001C3B61" w:rsidRPr="00637671" w:rsidRDefault="001C3B61" w:rsidP="00BF09A1">
            <w:pPr>
              <w:autoSpaceDE w:val="0"/>
              <w:autoSpaceDN w:val="0"/>
              <w:adjustRightInd w:val="0"/>
              <w:spacing w:after="100" w:afterAutospacing="1"/>
              <w:rPr>
                <w:rFonts w:ascii="Times New Roman" w:hAnsi="Times New Roman"/>
                <w:w w:val="105"/>
                <w:sz w:val="18"/>
                <w:szCs w:val="18"/>
              </w:rPr>
            </w:pPr>
          </w:p>
          <w:p w:rsidR="00AA0695" w:rsidRPr="00637671" w:rsidRDefault="00AA0695" w:rsidP="00BF09A1">
            <w:pPr>
              <w:autoSpaceDE w:val="0"/>
              <w:autoSpaceDN w:val="0"/>
              <w:adjustRightInd w:val="0"/>
              <w:spacing w:after="100" w:afterAutospacing="1"/>
              <w:rPr>
                <w:rFonts w:ascii="Times New Roman" w:hAnsi="Times New Roman"/>
                <w:w w:val="105"/>
                <w:sz w:val="18"/>
                <w:szCs w:val="18"/>
              </w:rPr>
            </w:pPr>
            <w:r w:rsidRPr="00637671">
              <w:rPr>
                <w:rFonts w:ascii="Times New Roman" w:hAnsi="Times New Roman"/>
                <w:w w:val="105"/>
                <w:sz w:val="18"/>
                <w:szCs w:val="18"/>
              </w:rPr>
              <w:t xml:space="preserve">EVYE </w:t>
            </w:r>
          </w:p>
        </w:tc>
        <w:tc>
          <w:tcPr>
            <w:tcW w:w="4254" w:type="dxa"/>
            <w:tcBorders>
              <w:top w:val="single" w:sz="4" w:space="0" w:color="auto"/>
              <w:left w:val="single" w:sz="4" w:space="0" w:color="auto"/>
              <w:bottom w:val="single" w:sz="4" w:space="0" w:color="auto"/>
              <w:right w:val="single" w:sz="4" w:space="0" w:color="000000"/>
            </w:tcBorders>
            <w:hideMark/>
          </w:tcPr>
          <w:p w:rsidR="005C4463" w:rsidRPr="00637671" w:rsidRDefault="005C4463" w:rsidP="00BF09A1">
            <w:pPr>
              <w:rPr>
                <w:rFonts w:ascii="Times New Roman" w:hAnsi="Times New Roman"/>
                <w:sz w:val="18"/>
                <w:szCs w:val="18"/>
              </w:rPr>
            </w:pPr>
          </w:p>
          <w:p w:rsidR="00AA0695" w:rsidRPr="00637671" w:rsidRDefault="00AA0695" w:rsidP="00BF09A1">
            <w:pPr>
              <w:rPr>
                <w:rFonts w:ascii="Times New Roman" w:hAnsi="Times New Roman"/>
                <w:sz w:val="18"/>
                <w:szCs w:val="18"/>
              </w:rPr>
            </w:pPr>
            <w:r w:rsidRPr="00637671">
              <w:rPr>
                <w:rFonts w:ascii="Times New Roman" w:hAnsi="Times New Roman"/>
                <w:sz w:val="18"/>
                <w:szCs w:val="18"/>
              </w:rPr>
              <w:t xml:space="preserve">45*55 </w:t>
            </w:r>
            <w:proofErr w:type="spellStart"/>
            <w:r w:rsidRPr="00637671">
              <w:rPr>
                <w:rFonts w:ascii="Times New Roman" w:hAnsi="Times New Roman"/>
                <w:sz w:val="18"/>
                <w:szCs w:val="18"/>
              </w:rPr>
              <w:t>quars</w:t>
            </w:r>
            <w:proofErr w:type="spellEnd"/>
            <w:r w:rsidRPr="00637671">
              <w:rPr>
                <w:rFonts w:ascii="Times New Roman" w:hAnsi="Times New Roman"/>
                <w:sz w:val="18"/>
                <w:szCs w:val="18"/>
              </w:rPr>
              <w:t xml:space="preserve"> 1.SINIF </w:t>
            </w:r>
          </w:p>
        </w:tc>
        <w:tc>
          <w:tcPr>
            <w:tcW w:w="834" w:type="dxa"/>
            <w:tcBorders>
              <w:top w:val="single" w:sz="4" w:space="0" w:color="auto"/>
              <w:left w:val="single" w:sz="4" w:space="0" w:color="000000"/>
              <w:bottom w:val="single" w:sz="4" w:space="0" w:color="auto"/>
              <w:right w:val="single" w:sz="4" w:space="0" w:color="000000"/>
            </w:tcBorders>
            <w:hideMark/>
          </w:tcPr>
          <w:p w:rsidR="005C4463" w:rsidRPr="00637671" w:rsidRDefault="005C4463" w:rsidP="00BF09A1">
            <w:pPr>
              <w:spacing w:after="0" w:line="240" w:lineRule="auto"/>
              <w:jc w:val="center"/>
              <w:rPr>
                <w:rFonts w:ascii="Times New Roman" w:hAnsi="Times New Roman"/>
                <w:sz w:val="18"/>
                <w:szCs w:val="18"/>
              </w:rPr>
            </w:pPr>
          </w:p>
          <w:p w:rsidR="005C4463" w:rsidRPr="00637671" w:rsidRDefault="005C4463" w:rsidP="00BF09A1">
            <w:pPr>
              <w:spacing w:after="0" w:line="240" w:lineRule="auto"/>
              <w:jc w:val="center"/>
              <w:rPr>
                <w:rFonts w:ascii="Times New Roman" w:hAnsi="Times New Roman"/>
                <w:sz w:val="18"/>
                <w:szCs w:val="18"/>
              </w:rPr>
            </w:pPr>
          </w:p>
          <w:p w:rsidR="00AA0695" w:rsidRPr="00637671" w:rsidRDefault="00AA0695" w:rsidP="00BF09A1">
            <w:pPr>
              <w:spacing w:after="0" w:line="240" w:lineRule="auto"/>
              <w:jc w:val="center"/>
              <w:rPr>
                <w:rFonts w:ascii="Times New Roman" w:hAnsi="Times New Roman"/>
                <w:sz w:val="18"/>
                <w:szCs w:val="18"/>
              </w:rPr>
            </w:pPr>
            <w:r w:rsidRPr="00637671">
              <w:rPr>
                <w:rFonts w:ascii="Times New Roman" w:hAnsi="Times New Roman"/>
                <w:sz w:val="18"/>
                <w:szCs w:val="18"/>
              </w:rPr>
              <w:t>Adet</w:t>
            </w:r>
          </w:p>
          <w:p w:rsidR="00AA0695" w:rsidRPr="00637671" w:rsidRDefault="00AA0695" w:rsidP="00BF09A1">
            <w:pPr>
              <w:spacing w:after="0" w:line="240" w:lineRule="auto"/>
              <w:jc w:val="center"/>
              <w:rPr>
                <w:rFonts w:ascii="Times New Roman" w:hAnsi="Times New Roman"/>
                <w:sz w:val="18"/>
                <w:szCs w:val="18"/>
              </w:rPr>
            </w:pPr>
          </w:p>
        </w:tc>
        <w:tc>
          <w:tcPr>
            <w:tcW w:w="861" w:type="dxa"/>
            <w:gridSpan w:val="3"/>
            <w:tcBorders>
              <w:top w:val="single" w:sz="4" w:space="0" w:color="000000"/>
              <w:left w:val="single" w:sz="4" w:space="0" w:color="000000"/>
              <w:bottom w:val="single" w:sz="4" w:space="0" w:color="000000"/>
              <w:right w:val="single" w:sz="4" w:space="0" w:color="000000"/>
            </w:tcBorders>
            <w:hideMark/>
          </w:tcPr>
          <w:p w:rsidR="00AA0695" w:rsidRPr="00637671" w:rsidRDefault="00AA0695" w:rsidP="00637671">
            <w:pPr>
              <w:jc w:val="right"/>
              <w:rPr>
                <w:rFonts w:ascii="Times New Roman" w:hAnsi="Times New Roman"/>
                <w:bCs/>
                <w:color w:val="000000"/>
                <w:sz w:val="18"/>
                <w:szCs w:val="18"/>
              </w:rPr>
            </w:pPr>
          </w:p>
          <w:p w:rsidR="009E1668" w:rsidRPr="00637671" w:rsidRDefault="00E80BBC" w:rsidP="00637671">
            <w:pPr>
              <w:jc w:val="right"/>
              <w:rPr>
                <w:rFonts w:ascii="Times New Roman" w:hAnsi="Times New Roman"/>
                <w:bCs/>
                <w:color w:val="000000"/>
                <w:sz w:val="18"/>
                <w:szCs w:val="18"/>
              </w:rPr>
            </w:pPr>
            <w:r w:rsidRPr="00637671">
              <w:rPr>
                <w:rFonts w:ascii="Times New Roman" w:hAnsi="Times New Roman"/>
                <w:bCs/>
                <w:color w:val="000000"/>
                <w:sz w:val="18"/>
                <w:szCs w:val="18"/>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AA0695" w:rsidRPr="00637671" w:rsidRDefault="00AA0695" w:rsidP="00BF09A1">
            <w:pPr>
              <w:autoSpaceDE w:val="0"/>
              <w:autoSpaceDN w:val="0"/>
              <w:adjustRightInd w:val="0"/>
              <w:spacing w:after="0" w:line="240" w:lineRule="auto"/>
              <w:rPr>
                <w:rFonts w:ascii="Times New Roman" w:hAnsi="Times New Roman" w:cs="Times New Roman"/>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AA0695" w:rsidRPr="00637671" w:rsidRDefault="00AA0695" w:rsidP="00BF09A1">
            <w:pPr>
              <w:autoSpaceDE w:val="0"/>
              <w:autoSpaceDN w:val="0"/>
              <w:adjustRightInd w:val="0"/>
              <w:spacing w:after="0" w:line="240" w:lineRule="auto"/>
              <w:jc w:val="center"/>
              <w:rPr>
                <w:rFonts w:ascii="Times New Roman" w:hAnsi="Times New Roman" w:cs="Times New Roman"/>
                <w:bCs/>
                <w:color w:val="000000"/>
                <w:sz w:val="18"/>
                <w:szCs w:val="18"/>
              </w:rPr>
            </w:pPr>
          </w:p>
        </w:tc>
      </w:tr>
      <w:tr w:rsidR="00E80BBC" w:rsidRPr="00637671" w:rsidTr="00BF09A1">
        <w:trPr>
          <w:cantSplit/>
          <w:trHeight w:val="227"/>
        </w:trPr>
        <w:tc>
          <w:tcPr>
            <w:tcW w:w="570" w:type="dxa"/>
            <w:tcBorders>
              <w:top w:val="single" w:sz="4" w:space="0" w:color="000000"/>
              <w:left w:val="single" w:sz="4" w:space="0" w:color="000000"/>
              <w:bottom w:val="single" w:sz="4" w:space="0" w:color="000000"/>
              <w:right w:val="single" w:sz="4" w:space="0" w:color="000000"/>
            </w:tcBorders>
            <w:hideMark/>
          </w:tcPr>
          <w:p w:rsidR="00E80BBC" w:rsidRPr="00637671" w:rsidRDefault="00E80BBC" w:rsidP="00BF09A1">
            <w:pPr>
              <w:spacing w:after="0" w:line="240" w:lineRule="auto"/>
              <w:jc w:val="right"/>
              <w:rPr>
                <w:rFonts w:ascii="Times New Roman" w:hAnsi="Times New Roman"/>
                <w:sz w:val="18"/>
                <w:szCs w:val="18"/>
              </w:rPr>
            </w:pPr>
          </w:p>
          <w:p w:rsidR="00E80BBC" w:rsidRPr="00637671" w:rsidRDefault="00E80BBC" w:rsidP="00BF09A1">
            <w:pPr>
              <w:spacing w:after="0" w:line="240" w:lineRule="auto"/>
              <w:rPr>
                <w:rFonts w:ascii="Times New Roman" w:hAnsi="Times New Roman"/>
                <w:sz w:val="18"/>
                <w:szCs w:val="18"/>
              </w:rPr>
            </w:pPr>
            <w:r w:rsidRPr="00637671">
              <w:rPr>
                <w:rFonts w:ascii="Times New Roman" w:hAnsi="Times New Roman"/>
                <w:sz w:val="18"/>
                <w:szCs w:val="18"/>
              </w:rPr>
              <w:t>3</w:t>
            </w:r>
          </w:p>
        </w:tc>
        <w:tc>
          <w:tcPr>
            <w:tcW w:w="2102" w:type="dxa"/>
            <w:tcBorders>
              <w:top w:val="single" w:sz="4" w:space="0" w:color="auto"/>
              <w:left w:val="single" w:sz="4" w:space="0" w:color="000000"/>
              <w:bottom w:val="single" w:sz="4" w:space="0" w:color="auto"/>
              <w:right w:val="single" w:sz="4" w:space="0" w:color="auto"/>
            </w:tcBorders>
            <w:hideMark/>
          </w:tcPr>
          <w:p w:rsidR="001C3B61" w:rsidRPr="00637671" w:rsidRDefault="001C3B61" w:rsidP="00BF09A1">
            <w:pPr>
              <w:ind w:left="142"/>
              <w:rPr>
                <w:rFonts w:ascii="Times New Roman" w:hAnsi="Times New Roman" w:cs="Times New Roman"/>
                <w:sz w:val="18"/>
                <w:szCs w:val="18"/>
              </w:rPr>
            </w:pPr>
          </w:p>
          <w:p w:rsidR="00E80BBC" w:rsidRPr="00637671" w:rsidRDefault="00E80BBC" w:rsidP="00BF09A1">
            <w:pPr>
              <w:rPr>
                <w:rFonts w:ascii="Times New Roman" w:hAnsi="Times New Roman" w:cs="Times New Roman"/>
                <w:sz w:val="18"/>
                <w:szCs w:val="18"/>
              </w:rPr>
            </w:pPr>
            <w:r w:rsidRPr="00637671">
              <w:rPr>
                <w:rFonts w:ascii="Times New Roman" w:hAnsi="Times New Roman" w:cs="Times New Roman"/>
                <w:sz w:val="18"/>
                <w:szCs w:val="18"/>
              </w:rPr>
              <w:t xml:space="preserve">AYNA </w:t>
            </w:r>
          </w:p>
        </w:tc>
        <w:tc>
          <w:tcPr>
            <w:tcW w:w="4254" w:type="dxa"/>
            <w:tcBorders>
              <w:top w:val="single" w:sz="4" w:space="0" w:color="auto"/>
              <w:left w:val="single" w:sz="4" w:space="0" w:color="auto"/>
              <w:bottom w:val="single" w:sz="4" w:space="0" w:color="auto"/>
              <w:right w:val="single" w:sz="4" w:space="0" w:color="000000"/>
            </w:tcBorders>
            <w:hideMark/>
          </w:tcPr>
          <w:p w:rsidR="001C3B61" w:rsidRPr="00637671" w:rsidRDefault="001C3B61" w:rsidP="00BF09A1">
            <w:pPr>
              <w:ind w:left="142"/>
              <w:rPr>
                <w:rFonts w:ascii="Times New Roman" w:hAnsi="Times New Roman" w:cs="Times New Roman"/>
                <w:sz w:val="18"/>
                <w:szCs w:val="18"/>
              </w:rPr>
            </w:pPr>
          </w:p>
          <w:p w:rsidR="00E80BBC" w:rsidRPr="00637671" w:rsidRDefault="00E80BBC" w:rsidP="00BF09A1">
            <w:pPr>
              <w:rPr>
                <w:rFonts w:ascii="Times New Roman" w:hAnsi="Times New Roman" w:cs="Times New Roman"/>
                <w:sz w:val="18"/>
                <w:szCs w:val="18"/>
              </w:rPr>
            </w:pPr>
            <w:r w:rsidRPr="00637671">
              <w:rPr>
                <w:rFonts w:ascii="Times New Roman" w:hAnsi="Times New Roman" w:cs="Times New Roman"/>
                <w:sz w:val="18"/>
                <w:szCs w:val="18"/>
              </w:rPr>
              <w:t>50*50 45*</w:t>
            </w:r>
            <w:proofErr w:type="gramStart"/>
            <w:r w:rsidRPr="00637671">
              <w:rPr>
                <w:rFonts w:ascii="Times New Roman" w:hAnsi="Times New Roman" w:cs="Times New Roman"/>
                <w:sz w:val="18"/>
                <w:szCs w:val="18"/>
              </w:rPr>
              <w:t>50   AYNA</w:t>
            </w:r>
            <w:proofErr w:type="gramEnd"/>
          </w:p>
        </w:tc>
        <w:tc>
          <w:tcPr>
            <w:tcW w:w="834" w:type="dxa"/>
            <w:tcBorders>
              <w:top w:val="single" w:sz="4" w:space="0" w:color="auto"/>
              <w:left w:val="single" w:sz="4" w:space="0" w:color="000000"/>
              <w:bottom w:val="single" w:sz="4" w:space="0" w:color="auto"/>
              <w:right w:val="single" w:sz="4" w:space="0" w:color="000000"/>
            </w:tcBorders>
            <w:hideMark/>
          </w:tcPr>
          <w:p w:rsidR="00E80BBC" w:rsidRPr="00637671" w:rsidRDefault="00E80BBC" w:rsidP="00BF09A1">
            <w:pPr>
              <w:ind w:left="142"/>
              <w:jc w:val="center"/>
              <w:rPr>
                <w:rFonts w:ascii="Times New Roman" w:hAnsi="Times New Roman" w:cs="Times New Roman"/>
                <w:sz w:val="18"/>
                <w:szCs w:val="18"/>
              </w:rPr>
            </w:pPr>
            <w:r w:rsidRPr="00637671">
              <w:rPr>
                <w:rFonts w:ascii="Times New Roman" w:hAnsi="Times New Roman" w:cs="Times New Roman"/>
                <w:sz w:val="18"/>
                <w:szCs w:val="18"/>
              </w:rPr>
              <w:t>ADET</w:t>
            </w:r>
          </w:p>
        </w:tc>
        <w:tc>
          <w:tcPr>
            <w:tcW w:w="861" w:type="dxa"/>
            <w:gridSpan w:val="3"/>
            <w:tcBorders>
              <w:top w:val="single" w:sz="4" w:space="0" w:color="000000"/>
              <w:left w:val="single" w:sz="4" w:space="0" w:color="000000"/>
              <w:bottom w:val="single" w:sz="4" w:space="0" w:color="000000"/>
              <w:right w:val="single" w:sz="4" w:space="0" w:color="000000"/>
            </w:tcBorders>
            <w:hideMark/>
          </w:tcPr>
          <w:p w:rsidR="00E80BBC" w:rsidRPr="00637671" w:rsidRDefault="001C3B61" w:rsidP="00637671">
            <w:pPr>
              <w:ind w:left="142"/>
              <w:jc w:val="right"/>
              <w:rPr>
                <w:rFonts w:ascii="Times New Roman" w:hAnsi="Times New Roman" w:cs="Times New Roman"/>
                <w:sz w:val="18"/>
                <w:szCs w:val="18"/>
              </w:rPr>
            </w:pPr>
            <w:r w:rsidRPr="00637671">
              <w:rPr>
                <w:rFonts w:ascii="Times New Roman" w:hAnsi="Times New Roman" w:cs="Times New Roman"/>
                <w:sz w:val="18"/>
                <w:szCs w:val="18"/>
              </w:rPr>
              <w:t>4</w:t>
            </w:r>
          </w:p>
        </w:tc>
        <w:tc>
          <w:tcPr>
            <w:tcW w:w="998" w:type="dxa"/>
            <w:tcBorders>
              <w:top w:val="single" w:sz="4" w:space="0" w:color="000000"/>
              <w:left w:val="single" w:sz="4" w:space="0" w:color="000000"/>
              <w:bottom w:val="single" w:sz="4" w:space="0" w:color="000000"/>
              <w:right w:val="single" w:sz="4" w:space="0" w:color="000000"/>
            </w:tcBorders>
            <w:vAlign w:val="center"/>
          </w:tcPr>
          <w:p w:rsidR="00E80BBC" w:rsidRPr="00637671" w:rsidRDefault="00E80BBC" w:rsidP="00BF09A1">
            <w:pPr>
              <w:autoSpaceDE w:val="0"/>
              <w:autoSpaceDN w:val="0"/>
              <w:adjustRightInd w:val="0"/>
              <w:spacing w:after="0" w:line="240" w:lineRule="auto"/>
              <w:rPr>
                <w:rFonts w:ascii="Times New Roman" w:hAnsi="Times New Roman" w:cs="Times New Roman"/>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E80BBC" w:rsidRPr="00637671" w:rsidRDefault="00E80BBC" w:rsidP="00BF09A1">
            <w:pPr>
              <w:autoSpaceDE w:val="0"/>
              <w:autoSpaceDN w:val="0"/>
              <w:adjustRightInd w:val="0"/>
              <w:spacing w:after="0" w:line="240" w:lineRule="auto"/>
              <w:jc w:val="center"/>
              <w:rPr>
                <w:rFonts w:ascii="Times New Roman" w:hAnsi="Times New Roman" w:cs="Times New Roman"/>
                <w:bCs/>
                <w:color w:val="000000"/>
                <w:sz w:val="18"/>
                <w:szCs w:val="18"/>
              </w:rPr>
            </w:pPr>
          </w:p>
        </w:tc>
      </w:tr>
      <w:tr w:rsidR="001C3B61" w:rsidRPr="00637671" w:rsidTr="00BF09A1">
        <w:trPr>
          <w:cantSplit/>
          <w:trHeight w:val="547"/>
        </w:trPr>
        <w:tc>
          <w:tcPr>
            <w:tcW w:w="570" w:type="dxa"/>
            <w:tcBorders>
              <w:top w:val="single" w:sz="4" w:space="0" w:color="000000"/>
              <w:left w:val="single" w:sz="4" w:space="0" w:color="000000"/>
              <w:bottom w:val="single" w:sz="4" w:space="0" w:color="000000"/>
              <w:right w:val="single" w:sz="4" w:space="0" w:color="000000"/>
            </w:tcBorders>
            <w:hideMark/>
          </w:tcPr>
          <w:p w:rsidR="001C3B61" w:rsidRPr="00637671" w:rsidRDefault="001C3B61" w:rsidP="00BF09A1">
            <w:pPr>
              <w:spacing w:after="0" w:line="240" w:lineRule="auto"/>
              <w:jc w:val="right"/>
              <w:rPr>
                <w:rFonts w:ascii="Times New Roman" w:hAnsi="Times New Roman"/>
                <w:sz w:val="18"/>
                <w:szCs w:val="18"/>
              </w:rPr>
            </w:pPr>
          </w:p>
          <w:p w:rsidR="001C3B61" w:rsidRPr="00637671" w:rsidRDefault="001C3B61" w:rsidP="00BF09A1">
            <w:pPr>
              <w:spacing w:after="0" w:line="240" w:lineRule="auto"/>
              <w:jc w:val="right"/>
              <w:rPr>
                <w:rFonts w:ascii="Times New Roman" w:hAnsi="Times New Roman"/>
                <w:sz w:val="18"/>
                <w:szCs w:val="18"/>
              </w:rPr>
            </w:pPr>
          </w:p>
          <w:p w:rsidR="001C3B61" w:rsidRPr="00637671" w:rsidRDefault="001C3B61" w:rsidP="00BF09A1">
            <w:pPr>
              <w:spacing w:after="0" w:line="240" w:lineRule="auto"/>
              <w:jc w:val="right"/>
              <w:rPr>
                <w:rFonts w:ascii="Times New Roman" w:hAnsi="Times New Roman"/>
                <w:sz w:val="18"/>
                <w:szCs w:val="18"/>
              </w:rPr>
            </w:pPr>
          </w:p>
          <w:p w:rsidR="001C3B61" w:rsidRPr="00637671" w:rsidRDefault="001C3B61" w:rsidP="00BF09A1">
            <w:pPr>
              <w:spacing w:after="0" w:line="240" w:lineRule="auto"/>
              <w:rPr>
                <w:rFonts w:ascii="Times New Roman" w:hAnsi="Times New Roman"/>
                <w:sz w:val="18"/>
                <w:szCs w:val="18"/>
              </w:rPr>
            </w:pPr>
            <w:r w:rsidRPr="00637671">
              <w:rPr>
                <w:rFonts w:ascii="Times New Roman" w:hAnsi="Times New Roman"/>
                <w:sz w:val="18"/>
                <w:szCs w:val="18"/>
              </w:rPr>
              <w:t>4</w:t>
            </w:r>
          </w:p>
        </w:tc>
        <w:tc>
          <w:tcPr>
            <w:tcW w:w="2102" w:type="dxa"/>
            <w:tcBorders>
              <w:top w:val="single" w:sz="4" w:space="0" w:color="auto"/>
              <w:left w:val="single" w:sz="4" w:space="0" w:color="000000"/>
              <w:bottom w:val="single" w:sz="4" w:space="0" w:color="auto"/>
              <w:right w:val="single" w:sz="4" w:space="0" w:color="auto"/>
            </w:tcBorders>
            <w:hideMark/>
          </w:tcPr>
          <w:p w:rsidR="001C3B61" w:rsidRPr="00637671" w:rsidRDefault="001C3B61" w:rsidP="00BF09A1">
            <w:pPr>
              <w:rPr>
                <w:rFonts w:ascii="Times New Roman" w:hAnsi="Times New Roman" w:cs="Times New Roman"/>
                <w:sz w:val="18"/>
                <w:szCs w:val="18"/>
              </w:rPr>
            </w:pPr>
          </w:p>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LED LAMBA</w:t>
            </w:r>
          </w:p>
        </w:tc>
        <w:tc>
          <w:tcPr>
            <w:tcW w:w="4254" w:type="dxa"/>
            <w:tcBorders>
              <w:top w:val="single" w:sz="4" w:space="0" w:color="auto"/>
              <w:left w:val="single" w:sz="4" w:space="0" w:color="auto"/>
              <w:bottom w:val="single" w:sz="4" w:space="0" w:color="auto"/>
              <w:right w:val="single" w:sz="4" w:space="0" w:color="000000"/>
            </w:tcBorders>
            <w:hideMark/>
          </w:tcPr>
          <w:p w:rsidR="001C3B61" w:rsidRPr="00637671" w:rsidRDefault="001C3B61" w:rsidP="00BF09A1">
            <w:pPr>
              <w:rPr>
                <w:rFonts w:ascii="Times New Roman" w:hAnsi="Times New Roman" w:cs="Times New Roman"/>
                <w:sz w:val="18"/>
                <w:szCs w:val="18"/>
              </w:rPr>
            </w:pPr>
          </w:p>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ENERJİ TASARUFLU LED ARMATÖR</w:t>
            </w:r>
          </w:p>
        </w:tc>
        <w:tc>
          <w:tcPr>
            <w:tcW w:w="834" w:type="dxa"/>
            <w:tcBorders>
              <w:top w:val="single" w:sz="4" w:space="0" w:color="auto"/>
              <w:left w:val="single" w:sz="4" w:space="0" w:color="000000"/>
              <w:bottom w:val="single" w:sz="4" w:space="0" w:color="auto"/>
              <w:right w:val="single" w:sz="4" w:space="0" w:color="000000"/>
            </w:tcBorders>
            <w:hideMark/>
          </w:tcPr>
          <w:p w:rsidR="00D967C0" w:rsidRPr="00637671" w:rsidRDefault="00D967C0" w:rsidP="00BF09A1">
            <w:pPr>
              <w:jc w:val="center"/>
              <w:rPr>
                <w:rFonts w:ascii="Times New Roman" w:hAnsi="Times New Roman" w:cs="Times New Roman"/>
                <w:sz w:val="18"/>
                <w:szCs w:val="18"/>
              </w:rPr>
            </w:pPr>
          </w:p>
          <w:p w:rsidR="001C3B61" w:rsidRPr="00637671" w:rsidRDefault="001C3B61" w:rsidP="00BF09A1">
            <w:pPr>
              <w:jc w:val="center"/>
              <w:rPr>
                <w:rFonts w:ascii="Times New Roman" w:hAnsi="Times New Roman" w:cs="Times New Roman"/>
                <w:sz w:val="18"/>
                <w:szCs w:val="18"/>
              </w:rPr>
            </w:pPr>
            <w:r w:rsidRPr="00637671">
              <w:rPr>
                <w:rFonts w:ascii="Times New Roman" w:hAnsi="Times New Roman" w:cs="Times New Roman"/>
                <w:sz w:val="18"/>
                <w:szCs w:val="18"/>
              </w:rPr>
              <w:t>ADET</w:t>
            </w:r>
          </w:p>
        </w:tc>
        <w:tc>
          <w:tcPr>
            <w:tcW w:w="861" w:type="dxa"/>
            <w:gridSpan w:val="3"/>
            <w:tcBorders>
              <w:top w:val="single" w:sz="4" w:space="0" w:color="000000"/>
              <w:left w:val="single" w:sz="4" w:space="0" w:color="000000"/>
              <w:bottom w:val="single" w:sz="4" w:space="0" w:color="000000"/>
              <w:right w:val="single" w:sz="4" w:space="0" w:color="000000"/>
            </w:tcBorders>
            <w:hideMark/>
          </w:tcPr>
          <w:p w:rsidR="00D967C0" w:rsidRPr="00637671" w:rsidRDefault="00D967C0" w:rsidP="00637671">
            <w:pPr>
              <w:jc w:val="right"/>
              <w:rPr>
                <w:rFonts w:ascii="Times New Roman" w:hAnsi="Times New Roman" w:cs="Times New Roman"/>
                <w:sz w:val="18"/>
                <w:szCs w:val="18"/>
              </w:rPr>
            </w:pPr>
          </w:p>
          <w:p w:rsidR="001C3B61" w:rsidRPr="00637671" w:rsidRDefault="004357B4" w:rsidP="00637671">
            <w:pPr>
              <w:jc w:val="right"/>
              <w:rPr>
                <w:rFonts w:ascii="Times New Roman" w:hAnsi="Times New Roman" w:cs="Times New Roman"/>
                <w:sz w:val="18"/>
                <w:szCs w:val="18"/>
              </w:rPr>
            </w:pPr>
            <w:r>
              <w:rPr>
                <w:rFonts w:ascii="Times New Roman" w:hAnsi="Times New Roman" w:cs="Times New Roman"/>
                <w:sz w:val="18"/>
                <w:szCs w:val="18"/>
              </w:rPr>
              <w:t>50</w:t>
            </w:r>
          </w:p>
        </w:tc>
        <w:tc>
          <w:tcPr>
            <w:tcW w:w="998" w:type="dxa"/>
            <w:tcBorders>
              <w:top w:val="single" w:sz="4" w:space="0" w:color="000000"/>
              <w:left w:val="single" w:sz="4" w:space="0" w:color="000000"/>
              <w:bottom w:val="single" w:sz="4" w:space="0" w:color="000000"/>
              <w:right w:val="single" w:sz="4" w:space="0" w:color="000000"/>
            </w:tcBorders>
            <w:vAlign w:val="center"/>
          </w:tcPr>
          <w:p w:rsidR="001C3B61" w:rsidRPr="00637671" w:rsidRDefault="001C3B61" w:rsidP="00BF09A1">
            <w:pPr>
              <w:autoSpaceDE w:val="0"/>
              <w:autoSpaceDN w:val="0"/>
              <w:adjustRightInd w:val="0"/>
              <w:spacing w:after="0" w:line="240" w:lineRule="auto"/>
              <w:rPr>
                <w:rFonts w:ascii="Times New Roman" w:hAnsi="Times New Roman" w:cs="Times New Roman"/>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1C3B61" w:rsidRPr="00637671" w:rsidRDefault="001C3B61" w:rsidP="00BF09A1">
            <w:pPr>
              <w:autoSpaceDE w:val="0"/>
              <w:autoSpaceDN w:val="0"/>
              <w:adjustRightInd w:val="0"/>
              <w:spacing w:after="0" w:line="240" w:lineRule="auto"/>
              <w:jc w:val="center"/>
              <w:rPr>
                <w:rFonts w:ascii="Times New Roman" w:hAnsi="Times New Roman" w:cs="Times New Roman"/>
                <w:bCs/>
                <w:color w:val="000000"/>
                <w:sz w:val="18"/>
                <w:szCs w:val="18"/>
              </w:rPr>
            </w:pPr>
          </w:p>
        </w:tc>
      </w:tr>
      <w:tr w:rsidR="001C3B61" w:rsidRPr="00637671" w:rsidTr="00BF09A1">
        <w:trPr>
          <w:cantSplit/>
          <w:trHeight w:val="590"/>
        </w:trPr>
        <w:tc>
          <w:tcPr>
            <w:tcW w:w="570" w:type="dxa"/>
            <w:tcBorders>
              <w:top w:val="single" w:sz="4" w:space="0" w:color="000000"/>
              <w:left w:val="single" w:sz="4" w:space="0" w:color="000000"/>
              <w:bottom w:val="single" w:sz="4" w:space="0" w:color="000000"/>
              <w:right w:val="single" w:sz="4" w:space="0" w:color="000000"/>
            </w:tcBorders>
            <w:hideMark/>
          </w:tcPr>
          <w:p w:rsidR="001C3B61" w:rsidRPr="00637671" w:rsidRDefault="001C3B61" w:rsidP="00BF09A1">
            <w:pPr>
              <w:spacing w:after="0" w:line="240" w:lineRule="auto"/>
              <w:jc w:val="right"/>
              <w:rPr>
                <w:rFonts w:ascii="Times New Roman" w:hAnsi="Times New Roman"/>
                <w:sz w:val="18"/>
                <w:szCs w:val="18"/>
              </w:rPr>
            </w:pPr>
          </w:p>
          <w:p w:rsidR="001C3B61" w:rsidRPr="00637671" w:rsidRDefault="001C3B61" w:rsidP="00BF09A1">
            <w:pPr>
              <w:spacing w:after="0" w:line="240" w:lineRule="auto"/>
              <w:rPr>
                <w:rFonts w:ascii="Times New Roman" w:hAnsi="Times New Roman"/>
                <w:sz w:val="18"/>
                <w:szCs w:val="18"/>
              </w:rPr>
            </w:pPr>
            <w:r w:rsidRPr="00637671">
              <w:rPr>
                <w:rFonts w:ascii="Times New Roman" w:hAnsi="Times New Roman"/>
                <w:sz w:val="18"/>
                <w:szCs w:val="18"/>
              </w:rPr>
              <w:t>5</w:t>
            </w:r>
          </w:p>
          <w:p w:rsidR="001C3B61" w:rsidRPr="00637671" w:rsidRDefault="001C3B61" w:rsidP="00BF09A1">
            <w:pPr>
              <w:spacing w:after="0" w:line="240" w:lineRule="auto"/>
              <w:jc w:val="right"/>
              <w:rPr>
                <w:rFonts w:ascii="Times New Roman" w:hAnsi="Times New Roman"/>
                <w:sz w:val="18"/>
                <w:szCs w:val="18"/>
              </w:rPr>
            </w:pPr>
          </w:p>
          <w:p w:rsidR="001C3B61" w:rsidRPr="00637671" w:rsidRDefault="001C3B61" w:rsidP="00BF09A1">
            <w:pPr>
              <w:spacing w:after="0" w:line="240" w:lineRule="auto"/>
              <w:jc w:val="right"/>
              <w:rPr>
                <w:rFonts w:ascii="Times New Roman" w:hAnsi="Times New Roman"/>
                <w:sz w:val="18"/>
                <w:szCs w:val="18"/>
              </w:rPr>
            </w:pPr>
          </w:p>
        </w:tc>
        <w:tc>
          <w:tcPr>
            <w:tcW w:w="2102" w:type="dxa"/>
            <w:tcBorders>
              <w:top w:val="single" w:sz="4" w:space="0" w:color="auto"/>
              <w:left w:val="single" w:sz="4" w:space="0" w:color="000000"/>
              <w:bottom w:val="single" w:sz="4" w:space="0" w:color="auto"/>
              <w:right w:val="single" w:sz="4" w:space="0" w:color="auto"/>
            </w:tcBorders>
            <w:vAlign w:val="center"/>
            <w:hideMark/>
          </w:tcPr>
          <w:p w:rsidR="001C3B61" w:rsidRPr="00637671" w:rsidRDefault="001C3B61" w:rsidP="00BF09A1">
            <w:pPr>
              <w:autoSpaceDE w:val="0"/>
              <w:autoSpaceDN w:val="0"/>
              <w:adjustRightInd w:val="0"/>
              <w:spacing w:after="100" w:afterAutospacing="1"/>
              <w:rPr>
                <w:rFonts w:ascii="Times New Roman" w:hAnsi="Times New Roman"/>
                <w:w w:val="105"/>
                <w:sz w:val="18"/>
                <w:szCs w:val="18"/>
              </w:rPr>
            </w:pPr>
            <w:r w:rsidRPr="00637671">
              <w:rPr>
                <w:rFonts w:ascii="Times New Roman" w:hAnsi="Times New Roman"/>
                <w:w w:val="105"/>
                <w:sz w:val="18"/>
                <w:szCs w:val="18"/>
              </w:rPr>
              <w:t xml:space="preserve">Çatı </w:t>
            </w:r>
          </w:p>
        </w:tc>
        <w:tc>
          <w:tcPr>
            <w:tcW w:w="4254" w:type="dxa"/>
            <w:tcBorders>
              <w:top w:val="single" w:sz="4" w:space="0" w:color="auto"/>
              <w:left w:val="single" w:sz="4" w:space="0" w:color="auto"/>
              <w:bottom w:val="single" w:sz="4" w:space="0" w:color="auto"/>
              <w:right w:val="single" w:sz="4" w:space="0" w:color="000000"/>
            </w:tcBorders>
            <w:hideMark/>
          </w:tcPr>
          <w:p w:rsidR="001C3B61" w:rsidRPr="00637671" w:rsidRDefault="001C3B61" w:rsidP="00BF09A1">
            <w:pPr>
              <w:ind w:left="-108"/>
              <w:rPr>
                <w:rFonts w:ascii="Times New Roman" w:hAnsi="Times New Roman"/>
                <w:sz w:val="18"/>
                <w:szCs w:val="18"/>
              </w:rPr>
            </w:pPr>
          </w:p>
          <w:p w:rsidR="001C3B61" w:rsidRPr="00637671" w:rsidRDefault="001C3B61" w:rsidP="00BF09A1">
            <w:pPr>
              <w:ind w:left="-108"/>
              <w:rPr>
                <w:rFonts w:ascii="Times New Roman" w:hAnsi="Times New Roman"/>
                <w:sz w:val="18"/>
                <w:szCs w:val="18"/>
              </w:rPr>
            </w:pPr>
            <w:r w:rsidRPr="00637671">
              <w:rPr>
                <w:rFonts w:ascii="Times New Roman" w:hAnsi="Times New Roman"/>
                <w:sz w:val="18"/>
                <w:szCs w:val="18"/>
              </w:rPr>
              <w:t xml:space="preserve">Temiz su ve Pis Su Gider Borusu </w:t>
            </w:r>
          </w:p>
        </w:tc>
        <w:tc>
          <w:tcPr>
            <w:tcW w:w="834" w:type="dxa"/>
            <w:tcBorders>
              <w:top w:val="single" w:sz="4" w:space="0" w:color="auto"/>
              <w:left w:val="single" w:sz="4" w:space="0" w:color="000000"/>
              <w:bottom w:val="single" w:sz="4" w:space="0" w:color="auto"/>
              <w:right w:val="single" w:sz="4" w:space="0" w:color="auto"/>
            </w:tcBorders>
            <w:hideMark/>
          </w:tcPr>
          <w:p w:rsidR="001C3B61" w:rsidRPr="00637671" w:rsidRDefault="001C3B61" w:rsidP="00BF09A1">
            <w:pPr>
              <w:spacing w:after="0" w:line="240" w:lineRule="auto"/>
              <w:ind w:right="-108"/>
              <w:rPr>
                <w:rFonts w:ascii="Times New Roman" w:hAnsi="Times New Roman"/>
                <w:sz w:val="18"/>
                <w:szCs w:val="18"/>
              </w:rPr>
            </w:pPr>
          </w:p>
          <w:p w:rsidR="00D967C0" w:rsidRPr="00637671" w:rsidRDefault="00D967C0" w:rsidP="00BF09A1">
            <w:pPr>
              <w:spacing w:after="0" w:line="240" w:lineRule="auto"/>
              <w:ind w:right="-108"/>
              <w:rPr>
                <w:rFonts w:ascii="Times New Roman" w:hAnsi="Times New Roman"/>
                <w:sz w:val="18"/>
                <w:szCs w:val="18"/>
              </w:rPr>
            </w:pPr>
          </w:p>
          <w:p w:rsidR="00D967C0" w:rsidRPr="00637671" w:rsidRDefault="00D967C0" w:rsidP="00BF09A1">
            <w:pPr>
              <w:spacing w:after="0" w:line="240" w:lineRule="auto"/>
              <w:ind w:right="-108"/>
              <w:rPr>
                <w:rFonts w:ascii="Times New Roman" w:hAnsi="Times New Roman"/>
                <w:sz w:val="18"/>
                <w:szCs w:val="18"/>
              </w:rPr>
            </w:pPr>
            <w:r w:rsidRPr="00637671">
              <w:rPr>
                <w:rFonts w:ascii="Times New Roman" w:hAnsi="Times New Roman"/>
                <w:sz w:val="18"/>
                <w:szCs w:val="18"/>
              </w:rPr>
              <w:t>M</w:t>
            </w:r>
          </w:p>
        </w:tc>
        <w:tc>
          <w:tcPr>
            <w:tcW w:w="861" w:type="dxa"/>
            <w:gridSpan w:val="3"/>
            <w:tcBorders>
              <w:top w:val="single" w:sz="4" w:space="0" w:color="000000"/>
              <w:left w:val="single" w:sz="4" w:space="0" w:color="auto"/>
              <w:bottom w:val="single" w:sz="4" w:space="0" w:color="000000"/>
              <w:right w:val="single" w:sz="4" w:space="0" w:color="000000"/>
            </w:tcBorders>
            <w:hideMark/>
          </w:tcPr>
          <w:p w:rsidR="00D967C0" w:rsidRPr="00637671" w:rsidRDefault="00D967C0" w:rsidP="00637671">
            <w:pPr>
              <w:jc w:val="right"/>
              <w:rPr>
                <w:rFonts w:ascii="Times New Roman" w:hAnsi="Times New Roman"/>
                <w:sz w:val="18"/>
                <w:szCs w:val="18"/>
              </w:rPr>
            </w:pPr>
          </w:p>
          <w:p w:rsidR="001C3B61" w:rsidRPr="00637671" w:rsidRDefault="001C3B61" w:rsidP="00637671">
            <w:pPr>
              <w:jc w:val="right"/>
              <w:rPr>
                <w:rFonts w:ascii="Times New Roman" w:hAnsi="Times New Roman"/>
                <w:sz w:val="18"/>
                <w:szCs w:val="18"/>
              </w:rPr>
            </w:pPr>
            <w:r w:rsidRPr="00637671">
              <w:rPr>
                <w:rFonts w:ascii="Times New Roman" w:hAnsi="Times New Roman"/>
                <w:sz w:val="18"/>
                <w:szCs w:val="18"/>
              </w:rPr>
              <w:t>150</w:t>
            </w:r>
          </w:p>
        </w:tc>
        <w:tc>
          <w:tcPr>
            <w:tcW w:w="998" w:type="dxa"/>
            <w:tcBorders>
              <w:top w:val="single" w:sz="4" w:space="0" w:color="000000"/>
              <w:left w:val="single" w:sz="4" w:space="0" w:color="000000"/>
              <w:bottom w:val="single" w:sz="4" w:space="0" w:color="000000"/>
              <w:right w:val="single" w:sz="4" w:space="0" w:color="auto"/>
            </w:tcBorders>
            <w:vAlign w:val="center"/>
          </w:tcPr>
          <w:p w:rsidR="001C3B61" w:rsidRPr="00637671" w:rsidRDefault="001C3B61" w:rsidP="00BF09A1">
            <w:pPr>
              <w:autoSpaceDE w:val="0"/>
              <w:autoSpaceDN w:val="0"/>
              <w:adjustRightInd w:val="0"/>
              <w:spacing w:after="0" w:line="240" w:lineRule="auto"/>
              <w:rPr>
                <w:rFonts w:ascii="Times New Roman" w:hAnsi="Times New Roman" w:cs="Times New Roman"/>
                <w:bCs/>
                <w:color w:val="000000"/>
                <w:sz w:val="18"/>
                <w:szCs w:val="18"/>
              </w:rPr>
            </w:pPr>
          </w:p>
        </w:tc>
        <w:tc>
          <w:tcPr>
            <w:tcW w:w="1013" w:type="dxa"/>
            <w:tcBorders>
              <w:top w:val="single" w:sz="4" w:space="0" w:color="000000"/>
              <w:left w:val="single" w:sz="4" w:space="0" w:color="auto"/>
              <w:bottom w:val="single" w:sz="4" w:space="0" w:color="000000"/>
              <w:right w:val="single" w:sz="4" w:space="0" w:color="000000"/>
            </w:tcBorders>
            <w:vAlign w:val="center"/>
          </w:tcPr>
          <w:p w:rsidR="001C3B61" w:rsidRPr="00637671" w:rsidRDefault="001C3B61" w:rsidP="00BF09A1">
            <w:pPr>
              <w:autoSpaceDE w:val="0"/>
              <w:autoSpaceDN w:val="0"/>
              <w:adjustRightInd w:val="0"/>
              <w:spacing w:after="0" w:line="240" w:lineRule="auto"/>
              <w:jc w:val="center"/>
              <w:rPr>
                <w:rFonts w:ascii="Times New Roman" w:hAnsi="Times New Roman" w:cs="Times New Roman"/>
                <w:bCs/>
                <w:color w:val="000000"/>
                <w:sz w:val="18"/>
                <w:szCs w:val="18"/>
              </w:rPr>
            </w:pPr>
          </w:p>
          <w:p w:rsidR="001C3B61" w:rsidRPr="00637671" w:rsidRDefault="001C3B61" w:rsidP="00BF09A1">
            <w:pPr>
              <w:autoSpaceDE w:val="0"/>
              <w:autoSpaceDN w:val="0"/>
              <w:adjustRightInd w:val="0"/>
              <w:spacing w:after="0" w:line="240" w:lineRule="auto"/>
              <w:jc w:val="center"/>
              <w:rPr>
                <w:rFonts w:ascii="Times New Roman" w:hAnsi="Times New Roman" w:cs="Times New Roman"/>
                <w:bCs/>
                <w:color w:val="000000"/>
                <w:sz w:val="18"/>
                <w:szCs w:val="18"/>
              </w:rPr>
            </w:pPr>
          </w:p>
          <w:p w:rsidR="001C3B61" w:rsidRPr="00637671" w:rsidRDefault="001C3B61" w:rsidP="00BF09A1">
            <w:pPr>
              <w:autoSpaceDE w:val="0"/>
              <w:autoSpaceDN w:val="0"/>
              <w:adjustRightInd w:val="0"/>
              <w:spacing w:after="0" w:line="240" w:lineRule="auto"/>
              <w:jc w:val="center"/>
              <w:rPr>
                <w:rFonts w:ascii="Times New Roman" w:hAnsi="Times New Roman" w:cs="Times New Roman"/>
                <w:bCs/>
                <w:color w:val="000000"/>
                <w:sz w:val="18"/>
                <w:szCs w:val="18"/>
              </w:rPr>
            </w:pPr>
          </w:p>
        </w:tc>
      </w:tr>
      <w:tr w:rsidR="001C3B6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2"/>
        </w:trPr>
        <w:tc>
          <w:tcPr>
            <w:tcW w:w="570"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6</w:t>
            </w:r>
          </w:p>
        </w:tc>
        <w:tc>
          <w:tcPr>
            <w:tcW w:w="2102"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ÇATI</w:t>
            </w:r>
          </w:p>
        </w:tc>
        <w:tc>
          <w:tcPr>
            <w:tcW w:w="4254"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 xml:space="preserve">KREMİT </w:t>
            </w:r>
          </w:p>
        </w:tc>
        <w:tc>
          <w:tcPr>
            <w:tcW w:w="856" w:type="dxa"/>
            <w:gridSpan w:val="3"/>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ADET</w:t>
            </w:r>
          </w:p>
        </w:tc>
        <w:tc>
          <w:tcPr>
            <w:tcW w:w="839" w:type="dxa"/>
          </w:tcPr>
          <w:p w:rsidR="001C3B61" w:rsidRPr="00637671" w:rsidRDefault="001C3B61" w:rsidP="00637671">
            <w:pPr>
              <w:jc w:val="right"/>
              <w:rPr>
                <w:rFonts w:ascii="Times New Roman" w:hAnsi="Times New Roman" w:cs="Times New Roman"/>
                <w:sz w:val="18"/>
                <w:szCs w:val="18"/>
              </w:rPr>
            </w:pPr>
            <w:r w:rsidRPr="00637671">
              <w:rPr>
                <w:rFonts w:ascii="Times New Roman" w:hAnsi="Times New Roman" w:cs="Times New Roman"/>
                <w:sz w:val="18"/>
                <w:szCs w:val="18"/>
              </w:rPr>
              <w:t>500</w:t>
            </w:r>
          </w:p>
        </w:tc>
        <w:tc>
          <w:tcPr>
            <w:tcW w:w="998" w:type="dxa"/>
          </w:tcPr>
          <w:p w:rsidR="001C3B61" w:rsidRPr="00637671" w:rsidRDefault="001C3B61" w:rsidP="00BF09A1">
            <w:pPr>
              <w:rPr>
                <w:rFonts w:ascii="Times New Roman" w:hAnsi="Times New Roman" w:cs="Times New Roman"/>
                <w:sz w:val="18"/>
                <w:szCs w:val="18"/>
              </w:rPr>
            </w:pPr>
          </w:p>
        </w:tc>
        <w:tc>
          <w:tcPr>
            <w:tcW w:w="1013" w:type="dxa"/>
          </w:tcPr>
          <w:p w:rsidR="001C3B61" w:rsidRPr="00637671" w:rsidRDefault="001C3B61" w:rsidP="00BF09A1">
            <w:pPr>
              <w:rPr>
                <w:rFonts w:ascii="Times New Roman" w:hAnsi="Times New Roman" w:cs="Times New Roman"/>
                <w:sz w:val="18"/>
                <w:szCs w:val="18"/>
              </w:rPr>
            </w:pPr>
          </w:p>
        </w:tc>
      </w:tr>
      <w:tr w:rsidR="001C3B6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8"/>
        </w:trPr>
        <w:tc>
          <w:tcPr>
            <w:tcW w:w="570"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7</w:t>
            </w:r>
          </w:p>
        </w:tc>
        <w:tc>
          <w:tcPr>
            <w:tcW w:w="2102"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 xml:space="preserve">ÇATI </w:t>
            </w:r>
          </w:p>
        </w:tc>
        <w:tc>
          <w:tcPr>
            <w:tcW w:w="4254"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SU OLUKU ÇİNKO DEĞİŞİMİ VE ONARIMI</w:t>
            </w:r>
          </w:p>
        </w:tc>
        <w:tc>
          <w:tcPr>
            <w:tcW w:w="856" w:type="dxa"/>
            <w:gridSpan w:val="3"/>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M</w:t>
            </w:r>
          </w:p>
        </w:tc>
        <w:tc>
          <w:tcPr>
            <w:tcW w:w="839" w:type="dxa"/>
          </w:tcPr>
          <w:p w:rsidR="001C3B61" w:rsidRPr="00637671" w:rsidRDefault="00637671" w:rsidP="00637671">
            <w:pPr>
              <w:jc w:val="right"/>
              <w:rPr>
                <w:rFonts w:ascii="Times New Roman" w:hAnsi="Times New Roman" w:cs="Times New Roman"/>
                <w:sz w:val="18"/>
                <w:szCs w:val="18"/>
              </w:rPr>
            </w:pPr>
            <w:r>
              <w:rPr>
                <w:rFonts w:ascii="Times New Roman" w:hAnsi="Times New Roman" w:cs="Times New Roman"/>
                <w:sz w:val="18"/>
                <w:szCs w:val="18"/>
              </w:rPr>
              <w:t>220</w:t>
            </w:r>
          </w:p>
        </w:tc>
        <w:tc>
          <w:tcPr>
            <w:tcW w:w="998" w:type="dxa"/>
          </w:tcPr>
          <w:p w:rsidR="001C3B61" w:rsidRPr="00637671" w:rsidRDefault="001C3B61" w:rsidP="00BF09A1">
            <w:pPr>
              <w:rPr>
                <w:rFonts w:ascii="Times New Roman" w:hAnsi="Times New Roman" w:cs="Times New Roman"/>
                <w:sz w:val="18"/>
                <w:szCs w:val="18"/>
              </w:rPr>
            </w:pPr>
          </w:p>
        </w:tc>
        <w:tc>
          <w:tcPr>
            <w:tcW w:w="1013" w:type="dxa"/>
          </w:tcPr>
          <w:p w:rsidR="001C3B61" w:rsidRPr="00637671" w:rsidRDefault="001C3B61" w:rsidP="00BF09A1">
            <w:pPr>
              <w:rPr>
                <w:rFonts w:ascii="Times New Roman" w:hAnsi="Times New Roman" w:cs="Times New Roman"/>
                <w:sz w:val="18"/>
                <w:szCs w:val="18"/>
              </w:rPr>
            </w:pPr>
          </w:p>
        </w:tc>
      </w:tr>
      <w:tr w:rsidR="001C3B6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2"/>
        </w:trPr>
        <w:tc>
          <w:tcPr>
            <w:tcW w:w="570"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8</w:t>
            </w:r>
          </w:p>
        </w:tc>
        <w:tc>
          <w:tcPr>
            <w:tcW w:w="2102"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ÇATI</w:t>
            </w:r>
          </w:p>
        </w:tc>
        <w:tc>
          <w:tcPr>
            <w:tcW w:w="4254"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MEBRAN VE UYGULAMA İLAÇI</w:t>
            </w:r>
          </w:p>
        </w:tc>
        <w:tc>
          <w:tcPr>
            <w:tcW w:w="856" w:type="dxa"/>
            <w:gridSpan w:val="3"/>
          </w:tcPr>
          <w:p w:rsidR="001C3B61" w:rsidRPr="00637671" w:rsidRDefault="00EA4F38" w:rsidP="00BF09A1">
            <w:pPr>
              <w:rPr>
                <w:rFonts w:ascii="Times New Roman" w:hAnsi="Times New Roman" w:cs="Times New Roman"/>
                <w:sz w:val="18"/>
                <w:szCs w:val="18"/>
              </w:rPr>
            </w:pPr>
            <w:r>
              <w:rPr>
                <w:rFonts w:ascii="Times New Roman" w:hAnsi="Times New Roman" w:cs="Times New Roman"/>
                <w:sz w:val="18"/>
                <w:szCs w:val="18"/>
              </w:rPr>
              <w:t>TOP</w:t>
            </w:r>
          </w:p>
        </w:tc>
        <w:tc>
          <w:tcPr>
            <w:tcW w:w="839" w:type="dxa"/>
          </w:tcPr>
          <w:p w:rsidR="001C3B61" w:rsidRPr="00637671" w:rsidRDefault="00EA4F38" w:rsidP="00637671">
            <w:pPr>
              <w:jc w:val="right"/>
              <w:rPr>
                <w:rFonts w:ascii="Times New Roman" w:hAnsi="Times New Roman" w:cs="Times New Roman"/>
                <w:sz w:val="18"/>
                <w:szCs w:val="18"/>
              </w:rPr>
            </w:pPr>
            <w:r>
              <w:rPr>
                <w:rFonts w:ascii="Times New Roman" w:hAnsi="Times New Roman" w:cs="Times New Roman"/>
                <w:sz w:val="18"/>
                <w:szCs w:val="18"/>
              </w:rPr>
              <w:t>20</w:t>
            </w:r>
          </w:p>
        </w:tc>
        <w:tc>
          <w:tcPr>
            <w:tcW w:w="998" w:type="dxa"/>
          </w:tcPr>
          <w:p w:rsidR="001C3B61" w:rsidRPr="00637671" w:rsidRDefault="001C3B61" w:rsidP="00BF09A1">
            <w:pPr>
              <w:rPr>
                <w:rFonts w:ascii="Times New Roman" w:hAnsi="Times New Roman" w:cs="Times New Roman"/>
                <w:sz w:val="18"/>
                <w:szCs w:val="18"/>
              </w:rPr>
            </w:pPr>
          </w:p>
        </w:tc>
        <w:tc>
          <w:tcPr>
            <w:tcW w:w="1013" w:type="dxa"/>
          </w:tcPr>
          <w:p w:rsidR="001C3B61" w:rsidRPr="00637671" w:rsidRDefault="001C3B61" w:rsidP="00BF09A1">
            <w:pPr>
              <w:rPr>
                <w:rFonts w:ascii="Times New Roman" w:hAnsi="Times New Roman" w:cs="Times New Roman"/>
                <w:sz w:val="18"/>
                <w:szCs w:val="18"/>
              </w:rPr>
            </w:pPr>
          </w:p>
        </w:tc>
      </w:tr>
      <w:tr w:rsidR="001C3B6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6"/>
        </w:trPr>
        <w:tc>
          <w:tcPr>
            <w:tcW w:w="570"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9</w:t>
            </w:r>
          </w:p>
        </w:tc>
        <w:tc>
          <w:tcPr>
            <w:tcW w:w="2102"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SERAMİK</w:t>
            </w:r>
          </w:p>
        </w:tc>
        <w:tc>
          <w:tcPr>
            <w:tcW w:w="4254" w:type="dxa"/>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SERAMİK33*33 YADA 33*</w:t>
            </w:r>
            <w:proofErr w:type="gramStart"/>
            <w:r w:rsidRPr="00637671">
              <w:rPr>
                <w:rFonts w:ascii="Times New Roman" w:hAnsi="Times New Roman" w:cs="Times New Roman"/>
                <w:sz w:val="18"/>
                <w:szCs w:val="18"/>
              </w:rPr>
              <w:t>60  GRANİT</w:t>
            </w:r>
            <w:proofErr w:type="gramEnd"/>
            <w:r w:rsidRPr="00637671">
              <w:rPr>
                <w:rFonts w:ascii="Times New Roman" w:hAnsi="Times New Roman" w:cs="Times New Roman"/>
                <w:sz w:val="18"/>
                <w:szCs w:val="18"/>
              </w:rPr>
              <w:t xml:space="preserve"> KAPLAMA VE DÖŞEME</w:t>
            </w:r>
          </w:p>
        </w:tc>
        <w:tc>
          <w:tcPr>
            <w:tcW w:w="856" w:type="dxa"/>
            <w:gridSpan w:val="3"/>
          </w:tcPr>
          <w:p w:rsidR="001C3B61" w:rsidRPr="00637671" w:rsidRDefault="001C3B61" w:rsidP="00BF09A1">
            <w:pPr>
              <w:rPr>
                <w:rFonts w:ascii="Times New Roman" w:hAnsi="Times New Roman" w:cs="Times New Roman"/>
                <w:sz w:val="18"/>
                <w:szCs w:val="18"/>
              </w:rPr>
            </w:pPr>
            <w:r w:rsidRPr="00637671">
              <w:rPr>
                <w:rFonts w:ascii="Times New Roman" w:hAnsi="Times New Roman" w:cs="Times New Roman"/>
                <w:sz w:val="18"/>
                <w:szCs w:val="18"/>
              </w:rPr>
              <w:t>M2</w:t>
            </w:r>
          </w:p>
        </w:tc>
        <w:tc>
          <w:tcPr>
            <w:tcW w:w="839" w:type="dxa"/>
          </w:tcPr>
          <w:p w:rsidR="001C3B61" w:rsidRPr="00637671" w:rsidRDefault="00EA4F38" w:rsidP="00637671">
            <w:pPr>
              <w:jc w:val="right"/>
              <w:rPr>
                <w:rFonts w:ascii="Times New Roman" w:hAnsi="Times New Roman" w:cs="Times New Roman"/>
                <w:sz w:val="18"/>
                <w:szCs w:val="18"/>
              </w:rPr>
            </w:pPr>
            <w:r>
              <w:rPr>
                <w:rFonts w:ascii="Times New Roman" w:hAnsi="Times New Roman" w:cs="Times New Roman"/>
                <w:sz w:val="18"/>
                <w:szCs w:val="18"/>
              </w:rPr>
              <w:t>100</w:t>
            </w:r>
          </w:p>
        </w:tc>
        <w:tc>
          <w:tcPr>
            <w:tcW w:w="998" w:type="dxa"/>
          </w:tcPr>
          <w:p w:rsidR="001C3B61" w:rsidRPr="00637671" w:rsidRDefault="001C3B61" w:rsidP="00BF09A1">
            <w:pPr>
              <w:jc w:val="center"/>
              <w:rPr>
                <w:rFonts w:ascii="Times New Roman" w:hAnsi="Times New Roman" w:cs="Times New Roman"/>
                <w:sz w:val="18"/>
                <w:szCs w:val="18"/>
              </w:rPr>
            </w:pPr>
          </w:p>
        </w:tc>
        <w:tc>
          <w:tcPr>
            <w:tcW w:w="1013" w:type="dxa"/>
          </w:tcPr>
          <w:p w:rsidR="001C3B61" w:rsidRPr="00637671" w:rsidRDefault="001C3B61" w:rsidP="00BF09A1">
            <w:pPr>
              <w:ind w:left="142"/>
              <w:rPr>
                <w:rFonts w:ascii="Times New Roman" w:hAnsi="Times New Roman" w:cs="Times New Roman"/>
                <w:sz w:val="18"/>
                <w:szCs w:val="18"/>
              </w:rPr>
            </w:pPr>
          </w:p>
        </w:tc>
      </w:tr>
      <w:tr w:rsidR="00BF09A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1"/>
        </w:trPr>
        <w:tc>
          <w:tcPr>
            <w:tcW w:w="570" w:type="dxa"/>
          </w:tcPr>
          <w:p w:rsidR="00BF09A1" w:rsidRPr="00637671" w:rsidRDefault="00BF09A1" w:rsidP="00BF09A1">
            <w:pPr>
              <w:rPr>
                <w:rFonts w:ascii="Times New Roman" w:hAnsi="Times New Roman" w:cs="Times New Roman"/>
                <w:b/>
                <w:sz w:val="18"/>
                <w:szCs w:val="18"/>
              </w:rPr>
            </w:pPr>
            <w:r w:rsidRPr="00637671">
              <w:rPr>
                <w:rFonts w:ascii="Times New Roman" w:hAnsi="Times New Roman" w:cs="Times New Roman"/>
                <w:b/>
                <w:sz w:val="18"/>
                <w:szCs w:val="18"/>
              </w:rPr>
              <w:t>10</w:t>
            </w:r>
          </w:p>
        </w:tc>
        <w:tc>
          <w:tcPr>
            <w:tcW w:w="2102" w:type="dxa"/>
          </w:tcPr>
          <w:p w:rsidR="00BF09A1" w:rsidRPr="00637671" w:rsidRDefault="00BF09A1" w:rsidP="00BF09A1">
            <w:pPr>
              <w:rPr>
                <w:rFonts w:ascii="Times New Roman" w:hAnsi="Times New Roman" w:cs="Times New Roman"/>
                <w:sz w:val="18"/>
                <w:szCs w:val="18"/>
              </w:rPr>
            </w:pPr>
            <w:r w:rsidRPr="00637671">
              <w:rPr>
                <w:rFonts w:ascii="Times New Roman" w:hAnsi="Times New Roman" w:cs="Times New Roman"/>
                <w:sz w:val="18"/>
                <w:szCs w:val="18"/>
              </w:rPr>
              <w:t>ÇİMENTO DERZ</w:t>
            </w:r>
          </w:p>
        </w:tc>
        <w:tc>
          <w:tcPr>
            <w:tcW w:w="4254" w:type="dxa"/>
          </w:tcPr>
          <w:p w:rsidR="00BF09A1" w:rsidRPr="00637671" w:rsidRDefault="00BF09A1" w:rsidP="00BF09A1">
            <w:pPr>
              <w:rPr>
                <w:rFonts w:ascii="Times New Roman" w:hAnsi="Times New Roman" w:cs="Times New Roman"/>
                <w:sz w:val="18"/>
                <w:szCs w:val="18"/>
              </w:rPr>
            </w:pPr>
            <w:r w:rsidRPr="00637671">
              <w:rPr>
                <w:rFonts w:ascii="Times New Roman" w:hAnsi="Times New Roman" w:cs="Times New Roman"/>
                <w:sz w:val="18"/>
                <w:szCs w:val="18"/>
              </w:rPr>
              <w:t>ÇİMENTO DERZ 25 KĞ</w:t>
            </w:r>
          </w:p>
        </w:tc>
        <w:tc>
          <w:tcPr>
            <w:tcW w:w="841" w:type="dxa"/>
            <w:gridSpan w:val="2"/>
          </w:tcPr>
          <w:p w:rsidR="00BF09A1" w:rsidRPr="00294DE2" w:rsidRDefault="00BF09A1" w:rsidP="00BF09A1">
            <w:pPr>
              <w:rPr>
                <w:rFonts w:ascii="Times New Roman" w:hAnsi="Times New Roman" w:cs="Times New Roman"/>
                <w:sz w:val="18"/>
                <w:szCs w:val="18"/>
              </w:rPr>
            </w:pPr>
            <w:r w:rsidRPr="00294DE2">
              <w:rPr>
                <w:rFonts w:ascii="Times New Roman" w:hAnsi="Times New Roman" w:cs="Times New Roman"/>
                <w:sz w:val="18"/>
                <w:szCs w:val="18"/>
              </w:rPr>
              <w:t>ADET</w:t>
            </w:r>
          </w:p>
        </w:tc>
        <w:tc>
          <w:tcPr>
            <w:tcW w:w="854" w:type="dxa"/>
            <w:gridSpan w:val="2"/>
          </w:tcPr>
          <w:p w:rsidR="00BF09A1" w:rsidRPr="00294DE2" w:rsidRDefault="00BF09A1" w:rsidP="00637671">
            <w:pPr>
              <w:ind w:left="284"/>
              <w:jc w:val="right"/>
              <w:rPr>
                <w:rFonts w:ascii="Times New Roman" w:hAnsi="Times New Roman" w:cs="Times New Roman"/>
                <w:sz w:val="18"/>
                <w:szCs w:val="18"/>
              </w:rPr>
            </w:pPr>
            <w:r w:rsidRPr="00294DE2">
              <w:rPr>
                <w:rFonts w:ascii="Times New Roman" w:hAnsi="Times New Roman" w:cs="Times New Roman"/>
                <w:sz w:val="18"/>
                <w:szCs w:val="18"/>
              </w:rPr>
              <w:t>25</w:t>
            </w:r>
          </w:p>
        </w:tc>
        <w:tc>
          <w:tcPr>
            <w:tcW w:w="994" w:type="dxa"/>
          </w:tcPr>
          <w:p w:rsidR="00BF09A1" w:rsidRPr="00294DE2" w:rsidRDefault="00BF09A1" w:rsidP="00BF09A1">
            <w:pPr>
              <w:ind w:left="284"/>
              <w:rPr>
                <w:rFonts w:ascii="Times New Roman" w:hAnsi="Times New Roman" w:cs="Times New Roman"/>
                <w:sz w:val="18"/>
                <w:szCs w:val="18"/>
              </w:rPr>
            </w:pPr>
          </w:p>
        </w:tc>
        <w:tc>
          <w:tcPr>
            <w:tcW w:w="1017" w:type="dxa"/>
          </w:tcPr>
          <w:p w:rsidR="00BF09A1" w:rsidRPr="00637671" w:rsidRDefault="00BF09A1" w:rsidP="00BF09A1">
            <w:pPr>
              <w:ind w:left="284"/>
              <w:rPr>
                <w:rFonts w:ascii="Times New Roman" w:hAnsi="Times New Roman" w:cs="Times New Roman"/>
                <w:b/>
                <w:sz w:val="18"/>
                <w:szCs w:val="18"/>
              </w:rPr>
            </w:pPr>
          </w:p>
        </w:tc>
      </w:tr>
      <w:tr w:rsidR="00BF09A1" w:rsidRPr="00637671" w:rsidTr="00BF0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3"/>
        </w:trPr>
        <w:tc>
          <w:tcPr>
            <w:tcW w:w="570" w:type="dxa"/>
          </w:tcPr>
          <w:p w:rsidR="00BF09A1" w:rsidRPr="00637671" w:rsidRDefault="00BF09A1" w:rsidP="00BF09A1">
            <w:pPr>
              <w:rPr>
                <w:rFonts w:ascii="Times New Roman" w:hAnsi="Times New Roman" w:cs="Times New Roman"/>
                <w:b/>
                <w:sz w:val="18"/>
                <w:szCs w:val="18"/>
              </w:rPr>
            </w:pPr>
            <w:r w:rsidRPr="00637671">
              <w:rPr>
                <w:rFonts w:ascii="Times New Roman" w:hAnsi="Times New Roman" w:cs="Times New Roman"/>
                <w:b/>
                <w:sz w:val="18"/>
                <w:szCs w:val="18"/>
              </w:rPr>
              <w:t>11</w:t>
            </w:r>
          </w:p>
        </w:tc>
        <w:tc>
          <w:tcPr>
            <w:tcW w:w="2102" w:type="dxa"/>
          </w:tcPr>
          <w:p w:rsidR="00BF09A1" w:rsidRPr="00637671" w:rsidRDefault="00BF09A1" w:rsidP="00BF09A1">
            <w:pPr>
              <w:rPr>
                <w:rFonts w:ascii="Times New Roman" w:hAnsi="Times New Roman" w:cs="Times New Roman"/>
                <w:sz w:val="18"/>
                <w:szCs w:val="18"/>
              </w:rPr>
            </w:pPr>
            <w:r w:rsidRPr="00637671">
              <w:rPr>
                <w:rFonts w:ascii="Times New Roman" w:hAnsi="Times New Roman" w:cs="Times New Roman"/>
                <w:sz w:val="18"/>
                <w:szCs w:val="18"/>
              </w:rPr>
              <w:t>ELEKTRİK JENATÖR</w:t>
            </w:r>
          </w:p>
        </w:tc>
        <w:tc>
          <w:tcPr>
            <w:tcW w:w="4254" w:type="dxa"/>
          </w:tcPr>
          <w:p w:rsidR="00BF09A1" w:rsidRPr="00637671" w:rsidRDefault="00BF09A1" w:rsidP="00BF09A1">
            <w:pPr>
              <w:rPr>
                <w:rFonts w:ascii="Times New Roman" w:hAnsi="Times New Roman" w:cs="Times New Roman"/>
                <w:sz w:val="18"/>
                <w:szCs w:val="18"/>
              </w:rPr>
            </w:pPr>
            <w:r w:rsidRPr="00637671">
              <w:rPr>
                <w:rFonts w:ascii="Times New Roman" w:hAnsi="Times New Roman" w:cs="Times New Roman"/>
                <w:sz w:val="18"/>
                <w:szCs w:val="18"/>
              </w:rPr>
              <w:t>DEMONTAJ MONTAJ İŞÇİLİK</w:t>
            </w:r>
          </w:p>
        </w:tc>
        <w:tc>
          <w:tcPr>
            <w:tcW w:w="841" w:type="dxa"/>
            <w:gridSpan w:val="2"/>
          </w:tcPr>
          <w:p w:rsidR="00BF09A1" w:rsidRPr="00637671" w:rsidRDefault="00BF09A1" w:rsidP="00BF09A1">
            <w:pPr>
              <w:rPr>
                <w:rFonts w:ascii="Times New Roman" w:hAnsi="Times New Roman" w:cs="Times New Roman"/>
                <w:sz w:val="18"/>
                <w:szCs w:val="18"/>
              </w:rPr>
            </w:pPr>
            <w:r w:rsidRPr="00637671">
              <w:rPr>
                <w:rFonts w:ascii="Times New Roman" w:hAnsi="Times New Roman" w:cs="Times New Roman"/>
                <w:sz w:val="18"/>
                <w:szCs w:val="18"/>
              </w:rPr>
              <w:t>ADET</w:t>
            </w:r>
          </w:p>
        </w:tc>
        <w:tc>
          <w:tcPr>
            <w:tcW w:w="854" w:type="dxa"/>
            <w:gridSpan w:val="2"/>
          </w:tcPr>
          <w:p w:rsidR="00BF09A1" w:rsidRPr="00637671" w:rsidRDefault="00BF09A1" w:rsidP="00637671">
            <w:pPr>
              <w:ind w:left="284"/>
              <w:jc w:val="right"/>
              <w:rPr>
                <w:rFonts w:ascii="Times New Roman" w:hAnsi="Times New Roman" w:cs="Times New Roman"/>
                <w:sz w:val="18"/>
                <w:szCs w:val="18"/>
              </w:rPr>
            </w:pPr>
            <w:r w:rsidRPr="00637671">
              <w:rPr>
                <w:rFonts w:ascii="Times New Roman" w:hAnsi="Times New Roman" w:cs="Times New Roman"/>
                <w:sz w:val="18"/>
                <w:szCs w:val="18"/>
              </w:rPr>
              <w:t>1</w:t>
            </w:r>
          </w:p>
        </w:tc>
        <w:tc>
          <w:tcPr>
            <w:tcW w:w="994" w:type="dxa"/>
          </w:tcPr>
          <w:p w:rsidR="00BF09A1" w:rsidRPr="00637671" w:rsidRDefault="00BF09A1" w:rsidP="00BF09A1">
            <w:pPr>
              <w:ind w:left="284"/>
              <w:rPr>
                <w:rFonts w:ascii="Times New Roman" w:hAnsi="Times New Roman" w:cs="Times New Roman"/>
                <w:b/>
                <w:sz w:val="18"/>
                <w:szCs w:val="18"/>
              </w:rPr>
            </w:pPr>
          </w:p>
        </w:tc>
        <w:tc>
          <w:tcPr>
            <w:tcW w:w="1017" w:type="dxa"/>
          </w:tcPr>
          <w:p w:rsidR="00BF09A1" w:rsidRPr="00637671" w:rsidRDefault="00BF09A1" w:rsidP="00BF09A1">
            <w:pPr>
              <w:ind w:left="284"/>
              <w:rPr>
                <w:rFonts w:ascii="Times New Roman" w:hAnsi="Times New Roman" w:cs="Times New Roman"/>
                <w:b/>
                <w:sz w:val="18"/>
                <w:szCs w:val="18"/>
              </w:rPr>
            </w:pPr>
          </w:p>
        </w:tc>
      </w:tr>
    </w:tbl>
    <w:p w:rsidR="00D37440" w:rsidRDefault="00D37440" w:rsidP="00AA0695">
      <w:pPr>
        <w:rPr>
          <w:rFonts w:ascii="Times New Roman" w:hAnsi="Times New Roman" w:cs="Times New Roman"/>
          <w:b/>
          <w:sz w:val="18"/>
          <w:szCs w:val="18"/>
        </w:rPr>
      </w:pPr>
    </w:p>
    <w:p w:rsidR="00AA0695" w:rsidRPr="00637671" w:rsidRDefault="00AA0695" w:rsidP="00AA0695">
      <w:pPr>
        <w:rPr>
          <w:rFonts w:ascii="Times New Roman" w:hAnsi="Times New Roman" w:cs="Times New Roman"/>
          <w:b/>
          <w:sz w:val="18"/>
          <w:szCs w:val="18"/>
        </w:rPr>
      </w:pPr>
      <w:r w:rsidRPr="00637671">
        <w:rPr>
          <w:rFonts w:ascii="Times New Roman" w:hAnsi="Times New Roman" w:cs="Times New Roman"/>
          <w:b/>
          <w:sz w:val="18"/>
          <w:szCs w:val="18"/>
        </w:rPr>
        <w:t xml:space="preserve">2.Malzemeler muayene teslim alma komisyonu tarafından </w:t>
      </w:r>
      <w:r w:rsidR="00BF09A1" w:rsidRPr="00637671">
        <w:rPr>
          <w:rFonts w:ascii="Times New Roman" w:hAnsi="Times New Roman" w:cs="Times New Roman"/>
          <w:b/>
          <w:sz w:val="18"/>
          <w:szCs w:val="18"/>
        </w:rPr>
        <w:t xml:space="preserve">kontrol edildikten sonra teslim </w:t>
      </w:r>
      <w:r w:rsidRPr="00637671">
        <w:rPr>
          <w:rFonts w:ascii="Times New Roman" w:hAnsi="Times New Roman" w:cs="Times New Roman"/>
          <w:b/>
          <w:sz w:val="18"/>
          <w:szCs w:val="18"/>
        </w:rPr>
        <w:t xml:space="preserve">alınacaktır. </w:t>
      </w:r>
    </w:p>
    <w:p w:rsidR="00AA0695" w:rsidRPr="00637671" w:rsidRDefault="00AA0695" w:rsidP="00AA0695">
      <w:pPr>
        <w:rPr>
          <w:rFonts w:ascii="Times New Roman" w:hAnsi="Times New Roman" w:cs="Times New Roman"/>
          <w:b/>
          <w:sz w:val="18"/>
          <w:szCs w:val="18"/>
        </w:rPr>
      </w:pPr>
      <w:r w:rsidRPr="00637671">
        <w:rPr>
          <w:rFonts w:ascii="Times New Roman" w:hAnsi="Times New Roman" w:cs="Times New Roman"/>
          <w:b/>
          <w:sz w:val="18"/>
          <w:szCs w:val="18"/>
        </w:rPr>
        <w:t>3.Malzemeler birinci kalite olacaktır.</w:t>
      </w:r>
    </w:p>
    <w:p w:rsidR="00AA0695" w:rsidRPr="00637671" w:rsidRDefault="00AA0695" w:rsidP="00AA0695">
      <w:pPr>
        <w:rPr>
          <w:rFonts w:ascii="Times New Roman" w:hAnsi="Times New Roman" w:cs="Times New Roman"/>
          <w:b/>
          <w:sz w:val="18"/>
          <w:szCs w:val="18"/>
        </w:rPr>
      </w:pPr>
      <w:r w:rsidRPr="00637671">
        <w:rPr>
          <w:rFonts w:ascii="Times New Roman" w:hAnsi="Times New Roman" w:cs="Times New Roman"/>
          <w:b/>
          <w:sz w:val="18"/>
          <w:szCs w:val="18"/>
        </w:rPr>
        <w:t>4.Malzemeler nakliyesi, yükleyip indirme işlemleri yükleyiciye aittir.</w:t>
      </w:r>
    </w:p>
    <w:p w:rsidR="00AA0695" w:rsidRPr="00637671" w:rsidRDefault="00AA0695" w:rsidP="00AA0695">
      <w:pPr>
        <w:rPr>
          <w:rFonts w:ascii="Times New Roman" w:hAnsi="Times New Roman" w:cs="Times New Roman"/>
          <w:b/>
          <w:sz w:val="18"/>
          <w:szCs w:val="18"/>
        </w:rPr>
      </w:pPr>
      <w:r w:rsidRPr="00637671">
        <w:rPr>
          <w:rFonts w:ascii="Times New Roman" w:hAnsi="Times New Roman" w:cs="Times New Roman"/>
          <w:b/>
          <w:sz w:val="18"/>
          <w:szCs w:val="18"/>
        </w:rPr>
        <w:t>6.Fiyatlara KDV. Hariç fiyat verilecektir.</w:t>
      </w:r>
    </w:p>
    <w:p w:rsidR="00505FF8" w:rsidRPr="00637671" w:rsidRDefault="00505FF8" w:rsidP="00AA0695">
      <w:pPr>
        <w:rPr>
          <w:rFonts w:ascii="Times New Roman" w:hAnsi="Times New Roman" w:cs="Times New Roman"/>
          <w:b/>
          <w:sz w:val="18"/>
          <w:szCs w:val="18"/>
        </w:rPr>
      </w:pPr>
    </w:p>
    <w:p w:rsidR="00AA0695" w:rsidRPr="00637671" w:rsidRDefault="00AA0695" w:rsidP="00AA0695">
      <w:pPr>
        <w:rPr>
          <w:rFonts w:ascii="Times New Roman" w:hAnsi="Times New Roman" w:cs="Times New Roman"/>
          <w:b/>
          <w:sz w:val="18"/>
          <w:szCs w:val="18"/>
        </w:rPr>
      </w:pPr>
    </w:p>
    <w:sectPr w:rsidR="00AA0695" w:rsidRPr="00637671" w:rsidSect="00ED0E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0F" w:rsidRDefault="006F640F" w:rsidP="00637671">
      <w:pPr>
        <w:spacing w:after="0" w:line="240" w:lineRule="auto"/>
      </w:pPr>
      <w:r>
        <w:separator/>
      </w:r>
    </w:p>
  </w:endnote>
  <w:endnote w:type="continuationSeparator" w:id="0">
    <w:p w:rsidR="006F640F" w:rsidRDefault="006F640F" w:rsidP="0063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1" w:rsidRDefault="00637671">
    <w:pPr>
      <w:pStyle w:val="Altbilgi"/>
    </w:pPr>
    <w:r>
      <w:t xml:space="preserve">BORSA İSTANBUL KARACADAĞ ORTAOKULU MÜDÜRÜLÜĞÜ </w:t>
    </w:r>
    <w:r>
      <w:br/>
    </w:r>
  </w:p>
  <w:p w:rsidR="00637671" w:rsidRDefault="006F640F">
    <w:pPr>
      <w:pStyle w:val="Altbilgi"/>
    </w:pPr>
    <w:hyperlink r:id="rId1" w:history="1">
      <w:r w:rsidR="00637671">
        <w:rPr>
          <w:rStyle w:val="Kpr"/>
          <w:rFonts w:ascii="Arial" w:hAnsi="Arial" w:cs="Arial"/>
          <w:b/>
          <w:bCs/>
          <w:sz w:val="16"/>
          <w:szCs w:val="16"/>
          <w:shd w:val="clear" w:color="auto" w:fill="FFFFFF"/>
        </w:rPr>
        <w:t>Adres</w:t>
      </w:r>
    </w:hyperlink>
    <w:r w:rsidR="00637671">
      <w:rPr>
        <w:rStyle w:val="w8qarf"/>
        <w:rFonts w:ascii="Arial" w:hAnsi="Arial" w:cs="Arial"/>
        <w:b/>
        <w:bCs/>
        <w:color w:val="202124"/>
        <w:sz w:val="16"/>
        <w:szCs w:val="16"/>
        <w:shd w:val="clear" w:color="auto" w:fill="FFFFFF"/>
      </w:rPr>
      <w:t>: </w:t>
    </w:r>
    <w:r w:rsidR="00637671">
      <w:rPr>
        <w:rStyle w:val="lrzxr"/>
        <w:rFonts w:ascii="Arial" w:hAnsi="Arial" w:cs="Arial"/>
        <w:color w:val="202124"/>
        <w:sz w:val="16"/>
        <w:szCs w:val="16"/>
        <w:shd w:val="clear" w:color="auto" w:fill="FFFFFF"/>
      </w:rPr>
      <w:t xml:space="preserve">Bağcılar, Bağcılar </w:t>
    </w:r>
    <w:proofErr w:type="spellStart"/>
    <w:r w:rsidR="00637671">
      <w:rPr>
        <w:rStyle w:val="lrzxr"/>
        <w:rFonts w:ascii="Arial" w:hAnsi="Arial" w:cs="Arial"/>
        <w:color w:val="202124"/>
        <w:sz w:val="16"/>
        <w:szCs w:val="16"/>
        <w:shd w:val="clear" w:color="auto" w:fill="FFFFFF"/>
      </w:rPr>
      <w:t>Mah.Karanfil</w:t>
    </w:r>
    <w:proofErr w:type="spellEnd"/>
    <w:r w:rsidR="00637671">
      <w:rPr>
        <w:rStyle w:val="lrzxr"/>
        <w:rFonts w:ascii="Arial" w:hAnsi="Arial" w:cs="Arial"/>
        <w:color w:val="202124"/>
        <w:sz w:val="16"/>
        <w:szCs w:val="16"/>
        <w:shd w:val="clear" w:color="auto" w:fill="FFFFFF"/>
      </w:rPr>
      <w:t xml:space="preserve"> 10. Caddesi, 1077. </w:t>
    </w:r>
    <w:proofErr w:type="spellStart"/>
    <w:r w:rsidR="00637671">
      <w:rPr>
        <w:rStyle w:val="lrzxr"/>
        <w:rFonts w:ascii="Arial" w:hAnsi="Arial" w:cs="Arial"/>
        <w:color w:val="202124"/>
        <w:sz w:val="16"/>
        <w:szCs w:val="16"/>
        <w:shd w:val="clear" w:color="auto" w:fill="FFFFFF"/>
      </w:rPr>
      <w:t>Sk</w:t>
    </w:r>
    <w:proofErr w:type="spellEnd"/>
    <w:r w:rsidR="00637671">
      <w:rPr>
        <w:rStyle w:val="lrzxr"/>
        <w:rFonts w:ascii="Arial" w:hAnsi="Arial" w:cs="Arial"/>
        <w:color w:val="202124"/>
        <w:sz w:val="16"/>
        <w:szCs w:val="16"/>
        <w:shd w:val="clear" w:color="auto" w:fill="FFFFFF"/>
      </w:rPr>
      <w:t>. No:23, 21090 Bağlar/Diyarbakır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0F" w:rsidRDefault="006F640F" w:rsidP="00637671">
      <w:pPr>
        <w:spacing w:after="0" w:line="240" w:lineRule="auto"/>
      </w:pPr>
      <w:r>
        <w:separator/>
      </w:r>
    </w:p>
  </w:footnote>
  <w:footnote w:type="continuationSeparator" w:id="0">
    <w:p w:rsidR="006F640F" w:rsidRDefault="006F640F" w:rsidP="00637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1" w:rsidRDefault="006376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517B"/>
    <w:multiLevelType w:val="hybridMultilevel"/>
    <w:tmpl w:val="3B163C80"/>
    <w:lvl w:ilvl="0" w:tplc="7BA02B6E">
      <w:start w:val="1"/>
      <w:numFmt w:val="decimal"/>
      <w:lvlText w:val="%1."/>
      <w:lvlJc w:val="left"/>
      <w:pPr>
        <w:ind w:left="735" w:hanging="375"/>
      </w:pPr>
      <w:rPr>
        <w:rFonts w:hint="default"/>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9A"/>
    <w:rsid w:val="000B333B"/>
    <w:rsid w:val="00174626"/>
    <w:rsid w:val="0018169E"/>
    <w:rsid w:val="001C3B61"/>
    <w:rsid w:val="00294DE2"/>
    <w:rsid w:val="00430BCD"/>
    <w:rsid w:val="004357B4"/>
    <w:rsid w:val="00505FF8"/>
    <w:rsid w:val="005C402E"/>
    <w:rsid w:val="005C4463"/>
    <w:rsid w:val="00637671"/>
    <w:rsid w:val="006578C5"/>
    <w:rsid w:val="006F640F"/>
    <w:rsid w:val="00761311"/>
    <w:rsid w:val="007744FE"/>
    <w:rsid w:val="00832FCF"/>
    <w:rsid w:val="008A524E"/>
    <w:rsid w:val="009A268A"/>
    <w:rsid w:val="009E1668"/>
    <w:rsid w:val="00A13D82"/>
    <w:rsid w:val="00AA0695"/>
    <w:rsid w:val="00B4297A"/>
    <w:rsid w:val="00BB3965"/>
    <w:rsid w:val="00BD1ED2"/>
    <w:rsid w:val="00BF09A1"/>
    <w:rsid w:val="00C51295"/>
    <w:rsid w:val="00D37440"/>
    <w:rsid w:val="00D40FC4"/>
    <w:rsid w:val="00D967C0"/>
    <w:rsid w:val="00E80BBC"/>
    <w:rsid w:val="00EA4F38"/>
    <w:rsid w:val="00ED0E1E"/>
    <w:rsid w:val="00EE5EF9"/>
    <w:rsid w:val="00F908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D82"/>
    <w:pPr>
      <w:ind w:left="720"/>
      <w:contextualSpacing/>
    </w:pPr>
  </w:style>
  <w:style w:type="paragraph" w:styleId="BalonMetni">
    <w:name w:val="Balloon Text"/>
    <w:basedOn w:val="Normal"/>
    <w:link w:val="BalonMetniChar"/>
    <w:uiPriority w:val="99"/>
    <w:semiHidden/>
    <w:unhideWhenUsed/>
    <w:rsid w:val="00505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5FF8"/>
    <w:rPr>
      <w:rFonts w:ascii="Tahoma" w:hAnsi="Tahoma" w:cs="Tahoma"/>
      <w:sz w:val="16"/>
      <w:szCs w:val="16"/>
    </w:rPr>
  </w:style>
  <w:style w:type="paragraph" w:styleId="stbilgi">
    <w:name w:val="header"/>
    <w:basedOn w:val="Normal"/>
    <w:link w:val="stbilgiChar"/>
    <w:uiPriority w:val="99"/>
    <w:semiHidden/>
    <w:unhideWhenUsed/>
    <w:rsid w:val="006376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7671"/>
  </w:style>
  <w:style w:type="paragraph" w:styleId="Altbilgi">
    <w:name w:val="footer"/>
    <w:basedOn w:val="Normal"/>
    <w:link w:val="AltbilgiChar"/>
    <w:uiPriority w:val="99"/>
    <w:semiHidden/>
    <w:unhideWhenUsed/>
    <w:rsid w:val="006376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7671"/>
  </w:style>
  <w:style w:type="character" w:customStyle="1" w:styleId="w8qarf">
    <w:name w:val="w8qarf"/>
    <w:basedOn w:val="VarsaylanParagrafYazTipi"/>
    <w:rsid w:val="00637671"/>
  </w:style>
  <w:style w:type="character" w:styleId="Kpr">
    <w:name w:val="Hyperlink"/>
    <w:basedOn w:val="VarsaylanParagrafYazTipi"/>
    <w:uiPriority w:val="99"/>
    <w:semiHidden/>
    <w:unhideWhenUsed/>
    <w:rsid w:val="00637671"/>
    <w:rPr>
      <w:color w:val="0000FF"/>
      <w:u w:val="single"/>
    </w:rPr>
  </w:style>
  <w:style w:type="character" w:customStyle="1" w:styleId="lrzxr">
    <w:name w:val="lrzxr"/>
    <w:basedOn w:val="VarsaylanParagrafYazTipi"/>
    <w:rsid w:val="00637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D82"/>
    <w:pPr>
      <w:ind w:left="720"/>
      <w:contextualSpacing/>
    </w:pPr>
  </w:style>
  <w:style w:type="paragraph" w:styleId="BalonMetni">
    <w:name w:val="Balloon Text"/>
    <w:basedOn w:val="Normal"/>
    <w:link w:val="BalonMetniChar"/>
    <w:uiPriority w:val="99"/>
    <w:semiHidden/>
    <w:unhideWhenUsed/>
    <w:rsid w:val="00505F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5FF8"/>
    <w:rPr>
      <w:rFonts w:ascii="Tahoma" w:hAnsi="Tahoma" w:cs="Tahoma"/>
      <w:sz w:val="16"/>
      <w:szCs w:val="16"/>
    </w:rPr>
  </w:style>
  <w:style w:type="paragraph" w:styleId="stbilgi">
    <w:name w:val="header"/>
    <w:basedOn w:val="Normal"/>
    <w:link w:val="stbilgiChar"/>
    <w:uiPriority w:val="99"/>
    <w:semiHidden/>
    <w:unhideWhenUsed/>
    <w:rsid w:val="006376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7671"/>
  </w:style>
  <w:style w:type="paragraph" w:styleId="Altbilgi">
    <w:name w:val="footer"/>
    <w:basedOn w:val="Normal"/>
    <w:link w:val="AltbilgiChar"/>
    <w:uiPriority w:val="99"/>
    <w:semiHidden/>
    <w:unhideWhenUsed/>
    <w:rsid w:val="006376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7671"/>
  </w:style>
  <w:style w:type="character" w:customStyle="1" w:styleId="w8qarf">
    <w:name w:val="w8qarf"/>
    <w:basedOn w:val="VarsaylanParagrafYazTipi"/>
    <w:rsid w:val="00637671"/>
  </w:style>
  <w:style w:type="character" w:styleId="Kpr">
    <w:name w:val="Hyperlink"/>
    <w:basedOn w:val="VarsaylanParagrafYazTipi"/>
    <w:uiPriority w:val="99"/>
    <w:semiHidden/>
    <w:unhideWhenUsed/>
    <w:rsid w:val="00637671"/>
    <w:rPr>
      <w:color w:val="0000FF"/>
      <w:u w:val="single"/>
    </w:rPr>
  </w:style>
  <w:style w:type="character" w:customStyle="1" w:styleId="lrzxr">
    <w:name w:val="lrzxr"/>
    <w:basedOn w:val="VarsaylanParagrafYazTipi"/>
    <w:rsid w:val="0063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search?rlz=1C1YTUH_trTR1035TR1035&amp;q=i%CC%87mkb+karacada%C4%9F+ortaokulu+adres&amp;ludocid=13173359710521237597&amp;sa=X&amp;ved=2ahUKEwiPkZGR4Kf-AhUVRfEDHTLCBS0Q6BN6BAhCEA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HamdiOKKAN</cp:lastModifiedBy>
  <cp:revision>2</cp:revision>
  <dcterms:created xsi:type="dcterms:W3CDTF">2023-04-19T08:34:00Z</dcterms:created>
  <dcterms:modified xsi:type="dcterms:W3CDTF">2023-04-19T08:34:00Z</dcterms:modified>
</cp:coreProperties>
</file>