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6D88" w14:textId="77777777" w:rsidR="00DB31B4" w:rsidRPr="00783D24" w:rsidRDefault="00DB31B4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 w:rsidRPr="00783D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3633DE" wp14:editId="7767FF70">
            <wp:simplePos x="0" y="0"/>
            <wp:positionH relativeFrom="column">
              <wp:posOffset>1397000</wp:posOffset>
            </wp:positionH>
            <wp:positionV relativeFrom="paragraph">
              <wp:posOffset>53340</wp:posOffset>
            </wp:positionV>
            <wp:extent cx="3549650" cy="2472690"/>
            <wp:effectExtent l="0" t="0" r="0" b="0"/>
            <wp:wrapSquare wrapText="bothSides"/>
            <wp:docPr id="7" name="Resim 7" descr="C:\Users\Belgelerim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gelerim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D73" w:rsidRPr="00783D24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W w:w="10563" w:type="dxa"/>
        <w:tblInd w:w="-714" w:type="dxa"/>
        <w:tblLook w:val="04A0" w:firstRow="1" w:lastRow="0" w:firstColumn="1" w:lastColumn="0" w:noHBand="0" w:noVBand="1"/>
      </w:tblPr>
      <w:tblGrid>
        <w:gridCol w:w="3145"/>
        <w:gridCol w:w="7418"/>
      </w:tblGrid>
      <w:tr w:rsidR="00DB31B4" w:rsidRPr="00783D24" w14:paraId="39254851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52EDF045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Etkinliğin </w:t>
            </w:r>
            <w:proofErr w:type="gramStart"/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7418" w:type="dxa"/>
            <w:shd w:val="clear" w:color="auto" w:fill="FFFFFF" w:themeFill="background1"/>
          </w:tcPr>
          <w:p w14:paraId="0D275645" w14:textId="07D10A84" w:rsidR="00DB31B4" w:rsidRPr="00783D24" w:rsidRDefault="00524FE7" w:rsidP="001B15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Dur Düşün Davran </w:t>
            </w:r>
          </w:p>
        </w:tc>
      </w:tr>
      <w:tr w:rsidR="00DB31B4" w:rsidRPr="00783D24" w14:paraId="59404DB5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66542E8E" w14:textId="77777777" w:rsidR="00DB31B4" w:rsidRPr="00783D24" w:rsidRDefault="00DB31B4" w:rsidP="001B159D">
            <w:pPr>
              <w:ind w:left="56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Gelişim Alanı</w:t>
            </w:r>
          </w:p>
        </w:tc>
        <w:tc>
          <w:tcPr>
            <w:tcW w:w="7418" w:type="dxa"/>
            <w:shd w:val="clear" w:color="auto" w:fill="FFFFFF" w:themeFill="background1"/>
          </w:tcPr>
          <w:p w14:paraId="468AE357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Sosyal-Duygusal</w:t>
            </w:r>
          </w:p>
        </w:tc>
      </w:tr>
      <w:tr w:rsidR="00DB31B4" w:rsidRPr="00783D24" w14:paraId="0E60CD5C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12F1EF13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Yeterlilik Alanı</w:t>
            </w:r>
          </w:p>
        </w:tc>
        <w:tc>
          <w:tcPr>
            <w:tcW w:w="7418" w:type="dxa"/>
            <w:shd w:val="clear" w:color="auto" w:fill="FFFFFF" w:themeFill="background1"/>
          </w:tcPr>
          <w:p w14:paraId="666D68F8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Kişiler Arası İlişkiler</w:t>
            </w:r>
          </w:p>
        </w:tc>
      </w:tr>
      <w:tr w:rsidR="00DB31B4" w:rsidRPr="00783D24" w14:paraId="460AE31F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32B2FF0A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Kazanım/Hafta</w:t>
            </w:r>
          </w:p>
        </w:tc>
        <w:tc>
          <w:tcPr>
            <w:tcW w:w="7418" w:type="dxa"/>
            <w:shd w:val="clear" w:color="auto" w:fill="FFFFFF" w:themeFill="background1"/>
          </w:tcPr>
          <w:p w14:paraId="6759907F" w14:textId="2086104E" w:rsidR="00AB1AC4" w:rsidRPr="00AB1AC4" w:rsidRDefault="00AB1AC4" w:rsidP="001B159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AC4">
              <w:rPr>
                <w:rFonts w:ascii="Times New Roman" w:hAnsi="Times New Roman" w:cs="Times New Roman"/>
                <w:sz w:val="24"/>
                <w:szCs w:val="24"/>
              </w:rPr>
              <w:t>Ani tepkileri fark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 </w:t>
            </w:r>
            <w:r w:rsidRPr="00AB1AC4">
              <w:rPr>
                <w:rFonts w:ascii="Times New Roman" w:hAnsi="Times New Roman" w:cs="Times New Roman"/>
                <w:sz w:val="24"/>
                <w:szCs w:val="24"/>
              </w:rPr>
              <w:t>ve kontrol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der.</w:t>
            </w:r>
          </w:p>
          <w:p w14:paraId="72094AC6" w14:textId="57E7A49B" w:rsidR="00AB1AC4" w:rsidRPr="00AB1AC4" w:rsidRDefault="00AB1AC4" w:rsidP="001B159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AC4">
              <w:rPr>
                <w:rFonts w:ascii="Times New Roman" w:hAnsi="Times New Roman" w:cs="Times New Roman"/>
                <w:sz w:val="24"/>
                <w:szCs w:val="24"/>
              </w:rPr>
              <w:t>Düşün</w:t>
            </w:r>
            <w:r w:rsidR="00DF3962">
              <w:rPr>
                <w:rFonts w:ascii="Times New Roman" w:hAnsi="Times New Roman" w:cs="Times New Roman"/>
                <w:sz w:val="24"/>
                <w:szCs w:val="24"/>
              </w:rPr>
              <w:t>erek</w:t>
            </w:r>
            <w:r w:rsidRPr="00AB1AC4">
              <w:rPr>
                <w:rFonts w:ascii="Times New Roman" w:hAnsi="Times New Roman" w:cs="Times New Roman"/>
                <w:sz w:val="24"/>
                <w:szCs w:val="24"/>
              </w:rPr>
              <w:t xml:space="preserve"> hareket etme alışkanlığı kazan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ır.</w:t>
            </w:r>
          </w:p>
          <w:p w14:paraId="17EEFA74" w14:textId="795D15A5" w:rsidR="008D75BD" w:rsidRPr="00AB1AC4" w:rsidRDefault="008D75BD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37797E8D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2AB7F1D5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Sınıf Düzeyi</w:t>
            </w:r>
          </w:p>
        </w:tc>
        <w:tc>
          <w:tcPr>
            <w:tcW w:w="7418" w:type="dxa"/>
            <w:shd w:val="clear" w:color="auto" w:fill="FFFFFF" w:themeFill="background1"/>
          </w:tcPr>
          <w:p w14:paraId="6DC53C7C" w14:textId="42E3FB5D" w:rsidR="00DB31B4" w:rsidRPr="00783D24" w:rsidRDefault="00377CCA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Lise (9-12. Sınıf)</w:t>
            </w:r>
          </w:p>
          <w:p w14:paraId="42AE6585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7BA267FA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4AF8BBE4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7418" w:type="dxa"/>
            <w:shd w:val="clear" w:color="auto" w:fill="FFFFFF" w:themeFill="background1"/>
          </w:tcPr>
          <w:p w14:paraId="434CFD68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40 dk (bir ders saati</w:t>
            </w:r>
            <w:r w:rsidR="006B69C9" w:rsidRPr="00783D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31B4" w:rsidRPr="00783D24" w14:paraId="7B8896CD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207BE2ED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Araç-Gereçler</w:t>
            </w:r>
          </w:p>
        </w:tc>
        <w:tc>
          <w:tcPr>
            <w:tcW w:w="7418" w:type="dxa"/>
            <w:shd w:val="clear" w:color="auto" w:fill="FFFFFF" w:themeFill="background1"/>
          </w:tcPr>
          <w:p w14:paraId="4BBD5060" w14:textId="58510DC8" w:rsidR="00DB31B4" w:rsidRPr="007F396C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7F7F9" w14:textId="2199E04C" w:rsidR="00DC2E99" w:rsidRDefault="007F396C" w:rsidP="001B159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DC2E99">
              <w:rPr>
                <w:rFonts w:ascii="Times New Roman" w:hAnsi="Times New Roman" w:cs="Times New Roman"/>
                <w:sz w:val="24"/>
                <w:szCs w:val="24"/>
              </w:rPr>
              <w:t>alışma yaprağı</w:t>
            </w:r>
          </w:p>
          <w:p w14:paraId="69F9820A" w14:textId="0687B425" w:rsidR="00AC58EA" w:rsidRPr="00AB4B8B" w:rsidRDefault="00AC58EA" w:rsidP="001B159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D5F57" w14:textId="77777777" w:rsidR="006834D9" w:rsidRPr="00783D24" w:rsidRDefault="006834D9" w:rsidP="001B159D">
            <w:pPr>
              <w:pStyle w:val="ListeParagra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EA83B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456B4A41" w14:textId="77777777" w:rsidTr="004E1C95">
        <w:trPr>
          <w:trHeight w:val="777"/>
        </w:trPr>
        <w:tc>
          <w:tcPr>
            <w:tcW w:w="3145" w:type="dxa"/>
            <w:shd w:val="clear" w:color="auto" w:fill="FFFFFF" w:themeFill="background1"/>
          </w:tcPr>
          <w:p w14:paraId="420E3F97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Uygulayıcı İçin Ön Hazırlık</w:t>
            </w:r>
          </w:p>
        </w:tc>
        <w:tc>
          <w:tcPr>
            <w:tcW w:w="7418" w:type="dxa"/>
            <w:shd w:val="clear" w:color="auto" w:fill="FFFFFF" w:themeFill="background1"/>
          </w:tcPr>
          <w:p w14:paraId="37AA6D48" w14:textId="44EA3687" w:rsidR="00DB31B4" w:rsidRDefault="00CB3EBD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396C">
              <w:rPr>
                <w:rFonts w:ascii="Times New Roman" w:hAnsi="Times New Roman" w:cs="Times New Roman"/>
                <w:sz w:val="24"/>
                <w:szCs w:val="24"/>
              </w:rPr>
              <w:t>Otokontrol kavramı ile ilgili ön hazırlık yapar.</w:t>
            </w:r>
          </w:p>
          <w:p w14:paraId="202F2C70" w14:textId="3FB0AE60" w:rsidR="00CB3EBD" w:rsidRPr="00783D24" w:rsidRDefault="00CB3EBD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F396C">
              <w:rPr>
                <w:rFonts w:ascii="Times New Roman" w:hAnsi="Times New Roman" w:cs="Times New Roman"/>
                <w:sz w:val="24"/>
                <w:szCs w:val="24"/>
              </w:rPr>
              <w:t>Çalışma yaprağın</w:t>
            </w:r>
            <w:r w:rsidR="00AB1AC4">
              <w:rPr>
                <w:rFonts w:ascii="Times New Roman" w:hAnsi="Times New Roman" w:cs="Times New Roman"/>
                <w:sz w:val="24"/>
                <w:szCs w:val="24"/>
              </w:rPr>
              <w:t>daki senaryoları</w:t>
            </w:r>
            <w:r w:rsidR="007F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C4">
              <w:rPr>
                <w:rFonts w:ascii="Times New Roman" w:hAnsi="Times New Roman" w:cs="Times New Roman"/>
                <w:sz w:val="24"/>
                <w:szCs w:val="24"/>
              </w:rPr>
              <w:t>uygun şekilde keser</w:t>
            </w:r>
            <w:r w:rsidR="007F3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C890E4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556B0A51" w14:textId="77777777" w:rsidTr="004E1C95">
        <w:trPr>
          <w:trHeight w:val="2746"/>
        </w:trPr>
        <w:tc>
          <w:tcPr>
            <w:tcW w:w="3145" w:type="dxa"/>
            <w:shd w:val="clear" w:color="auto" w:fill="FFFFFF" w:themeFill="background1"/>
          </w:tcPr>
          <w:p w14:paraId="400C67C5" w14:textId="77777777" w:rsidR="00DB2CF3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Süreç </w:t>
            </w:r>
          </w:p>
          <w:p w14:paraId="36F5C756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(Uygulama Basamakları):</w:t>
            </w:r>
          </w:p>
        </w:tc>
        <w:tc>
          <w:tcPr>
            <w:tcW w:w="7418" w:type="dxa"/>
            <w:shd w:val="clear" w:color="auto" w:fill="FFFFFF" w:themeFill="background1"/>
          </w:tcPr>
          <w:p w14:paraId="0DECEEC2" w14:textId="77777777" w:rsidR="00A07E83" w:rsidRPr="00783D24" w:rsidRDefault="00A07E83" w:rsidP="001B15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1.Öğretmen/Uygulayıcı etkinliğe başlamadan önce şu açıklamayı yapar;</w:t>
            </w:r>
          </w:p>
          <w:p w14:paraId="55904B03" w14:textId="77777777" w:rsidR="00A07E83" w:rsidRPr="00783D24" w:rsidRDefault="00A07E83" w:rsidP="001B15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FCB0B8" w14:textId="466206DC" w:rsidR="0013122D" w:rsidRDefault="00A07E83" w:rsidP="001B159D">
            <w:pPr>
              <w:ind w:firstLine="70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“</w:t>
            </w:r>
            <w:r w:rsidR="00377C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Sevgili arkadaşlar</w:t>
            </w:r>
            <w:r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bugün siz</w:t>
            </w:r>
            <w:r w:rsidR="00377C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inl</w:t>
            </w:r>
            <w:r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e </w:t>
            </w:r>
            <w:r w:rsidR="000F14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bir çalışma</w:t>
            </w:r>
            <w:r w:rsidR="00377C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yapacağız.  </w:t>
            </w:r>
            <w:r w:rsidR="00E60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Hiç sinirlendiğinizde keşke kendimi daha iyi kontrol edebilseydim dediğiniz oldu mu? Bazen yapmama</w:t>
            </w:r>
            <w:r w:rsidR="001D56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</w:t>
            </w:r>
            <w:r w:rsidR="00E60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ız gerektiğini bildiği</w:t>
            </w:r>
            <w:r w:rsidR="001D56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</w:t>
            </w:r>
            <w:r w:rsidR="00E60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iz halde </w:t>
            </w:r>
            <w:r w:rsidR="001D56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 davranışı yaptığınız oluyor mu?</w:t>
            </w:r>
            <w:r w:rsidR="00E60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” </w:t>
            </w:r>
            <w:r w:rsidR="001B159D" w:rsidRPr="001B1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  <w:r w:rsidR="001D56E6" w:rsidRPr="001B1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iye sorar ve paylaşımlar alınır</w:t>
            </w:r>
            <w:r w:rsidR="000F1473" w:rsidRPr="001B1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10650E5B" w14:textId="21EB7538" w:rsidR="001D56E6" w:rsidRPr="001D56E6" w:rsidRDefault="001D56E6" w:rsidP="001B159D">
            <w:pPr>
              <w:ind w:firstLine="70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D56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97E8411" w14:textId="5398F0A2" w:rsidR="008279D0" w:rsidRPr="008E343A" w:rsidRDefault="00470BF2" w:rsidP="001B159D">
            <w:pPr>
              <w:ind w:firstLine="70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279D0" w:rsidRPr="008E34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Ardından şu açıklamayı yapar</w:t>
            </w:r>
            <w:r w:rsidR="008E34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2F0BB2F9" w14:textId="6A7BD0BF" w:rsidR="00470BF2" w:rsidRDefault="008279D0" w:rsidP="001B159D">
            <w:pPr>
              <w:ind w:firstLine="70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  <w:r w:rsidR="008E343A" w:rsidRPr="008E34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Bazen öfkelendiğimizde ya da çok istediğimiz bir şey olmadığında hemen tepki vermek isteriz. Ama verdiğimiz tepki her zaman doğru olmayabilir. Bu durumlarda bize yardımcı olabilecek en güçlü avantajımız otokontrolümüz. </w:t>
            </w:r>
            <w:r w:rsidRPr="008E34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Otokontrol, insanın kendi davranışlarını, duygularını ve düşüncelerini yönetebilme becerisidir.</w:t>
            </w:r>
            <w:r w:rsidR="00FE16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24F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Otokontrolümüzü sağlayamadığı</w:t>
            </w:r>
            <w:r w:rsidR="006461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mız</w:t>
            </w:r>
            <w:r w:rsidR="00524F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 ani tepkiler vererek istemediğimiz sonuçlarla karşılaşabiliriz. Bunun yerine durup düşünerek daha sağlıklı tepkiler verebiliriz. Böylece o</w:t>
            </w:r>
            <w:r w:rsidR="00FE16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tokontrolü güçlü olan birey, anlık dürtülerine kapılmadan uzun vadeli hedeflerini gözetebilir, sosyal çevresinde daha dengeli ilişkiler sürdürebilir ve problem çözme süreçlerinde daha sağlıklı kararlar alabilir.</w:t>
            </w:r>
            <w:r w:rsidR="00524F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Şimdi bununla ilgili “dur-düşün-davran” etkinliğini yapacağız.</w:t>
            </w:r>
            <w:r w:rsidRPr="008279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</w:p>
          <w:p w14:paraId="446F8D1B" w14:textId="776AF6A4" w:rsidR="00DC2E99" w:rsidRDefault="00DC2E99" w:rsidP="001B159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5D90F9C" w14:textId="0272226A" w:rsidR="00A47CAF" w:rsidRDefault="000F1473" w:rsidP="001B159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2.Öğretmen/uygulayıcı “</w:t>
            </w:r>
            <w:r w:rsidR="003E0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Otokontro</w:t>
            </w:r>
            <w:r w:rsidR="006461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lümüzü sağlamanın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 doğru</w:t>
            </w:r>
            <w:r w:rsidR="006461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yolu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önce </w:t>
            </w:r>
            <w:r w:rsidRPr="000F14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“dur”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F14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sonra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“düşün” </w:t>
            </w:r>
            <w:r w:rsidRPr="000F14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 son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“davran”</w:t>
            </w:r>
            <w:r w:rsidR="006461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46192" w:rsidRPr="006461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formülünü uygulamaktır</w:t>
            </w:r>
            <w:r w:rsidR="00257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Durmak demek, hemen tepki vermemek; düşünmek demek sonucu aklımızdan geçirmek; davranmak demek en doğru yolu seçmektir. </w:t>
            </w:r>
            <w:r w:rsidR="0025784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Bu üç adım seni pişman olacağı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n davranışlardan korur. Tıpkı trafik ışıkları gibi. Kırmızı: dur, sarı: düşün,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yeşil:davran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.</w:t>
            </w:r>
            <w:r w:rsid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der.</w:t>
            </w:r>
          </w:p>
          <w:p w14:paraId="522E57D9" w14:textId="77777777" w:rsidR="00A47CAF" w:rsidRDefault="00A47CAF" w:rsidP="001B159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26632E5" w14:textId="36CDA3F5" w:rsidR="000F1473" w:rsidRPr="00AB4B8B" w:rsidRDefault="00AB4B8B" w:rsidP="001B159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Öğretmen/uygulayıcı 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ilk senaryoyu </w:t>
            </w:r>
            <w:r w:rsidR="000F147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gönüllü olan 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bir </w:t>
            </w:r>
            <w:r w:rsidR="003F10B9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öğrenci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ye kapalı şekilde verir.</w:t>
            </w:r>
            <w:r w:rsidR="000F147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Ve</w:t>
            </w:r>
            <w:r w:rsidR="000F147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receği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F10B9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kâğıtta</w:t>
            </w:r>
            <w:r w:rsidR="000F147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yazan senaryo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yu </w:t>
            </w:r>
            <w:r w:rsidR="000F147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okuma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sı</w:t>
            </w:r>
            <w:r w:rsidR="000F147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ı </w:t>
            </w:r>
            <w:r w:rsidR="000F147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ve çok fazla düşünmeden ak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lına</w:t>
            </w:r>
            <w:r w:rsidR="000F147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gelen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ilk</w:t>
            </w:r>
            <w:r w:rsidR="000F147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tepkiyi söyleme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sin</w:t>
            </w:r>
            <w:r w:rsidR="000F147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 ist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er</w:t>
            </w:r>
            <w:r w:rsidR="000F147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Daha sonra aynı senaryoyu 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“</w:t>
            </w:r>
            <w:r w:rsidR="00A47CAF" w:rsidRPr="003F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dur-düşün-davran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modeliyle ikinci kez cevaplama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sı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nı ister. 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Diğer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senaryoları </w:t>
            </w:r>
            <w:r w:rsidR="003F10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da 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sırasıyla aynı şekilde sınıfta gönüllü olan öğrencilerle yürütür.</w:t>
            </w:r>
          </w:p>
          <w:p w14:paraId="777D81C9" w14:textId="77777777" w:rsidR="00AB4B8B" w:rsidRDefault="00AB4B8B" w:rsidP="001B159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EAA6F47" w14:textId="18F00ABB" w:rsidR="00A47CAF" w:rsidRPr="00AB4B8B" w:rsidRDefault="00AB4B8B" w:rsidP="001B159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Tüm senaryolar değerlendirildikten sonra öğretmen/uygulayıcı sınıfa şu soruları sorar.</w:t>
            </w:r>
          </w:p>
          <w:p w14:paraId="0327F884" w14:textId="262A4B4D" w:rsidR="00A47CAF" w:rsidRDefault="00A47CAF" w:rsidP="001B159D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Ani tepki ile kontrollü tepki arasındaki fark neydi?</w:t>
            </w:r>
          </w:p>
          <w:p w14:paraId="294A65A6" w14:textId="4EAF0DF7" w:rsidR="00A47CAF" w:rsidRPr="00A47CAF" w:rsidRDefault="00A47CAF" w:rsidP="001B159D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Otokontrollü davranmanızın ne</w:t>
            </w:r>
            <w:r w:rsidR="00C06B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gibi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fayda</w:t>
            </w:r>
            <w:r w:rsidR="00C06B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ları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oldu?</w:t>
            </w:r>
          </w:p>
          <w:p w14:paraId="7CF894D2" w14:textId="54E45BE5" w:rsidR="00C571C4" w:rsidRDefault="00C571C4" w:rsidP="001B159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FFD8613" w14:textId="77777777" w:rsidR="00A10E6D" w:rsidRPr="00783D24" w:rsidRDefault="00A10E6D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2C297" w14:textId="77777777" w:rsidR="00B316AE" w:rsidRPr="001000E2" w:rsidRDefault="00A10E6D" w:rsidP="001B159D">
            <w:pPr>
              <w:jc w:val="both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31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16AE" w:rsidRPr="001000E2">
              <w:rPr>
                <w:rFonts w:cstheme="minorHAnsi"/>
                <w:b/>
                <w:bCs/>
                <w:i/>
                <w:sz w:val="24"/>
                <w:szCs w:val="24"/>
              </w:rPr>
              <w:t>Öğretmen/uygulayıcı şu açıklamayı yapar:</w:t>
            </w:r>
            <w:r w:rsidR="00B316AE">
              <w:rPr>
                <w:rFonts w:cstheme="minorHAnsi"/>
                <w:b/>
                <w:bCs/>
                <w:i/>
                <w:sz w:val="24"/>
                <w:szCs w:val="24"/>
              </w:rPr>
              <w:br/>
            </w:r>
          </w:p>
          <w:p w14:paraId="0C69F5BD" w14:textId="1E29D954" w:rsidR="003601CC" w:rsidRDefault="00B316AE" w:rsidP="0025784D">
            <w:pPr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gramStart"/>
            <w:r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>Evet</w:t>
            </w:r>
            <w:proofErr w:type="gramEnd"/>
            <w:r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44098">
              <w:rPr>
                <w:rFonts w:ascii="Times New Roman" w:hAnsi="Times New Roman" w:cs="Times New Roman"/>
                <w:i/>
                <w:sz w:val="24"/>
                <w:szCs w:val="24"/>
              </w:rPr>
              <w:t>arkadaşlar</w:t>
            </w:r>
            <w:r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25784D">
              <w:rPr>
                <w:rFonts w:ascii="Times New Roman" w:hAnsi="Times New Roman" w:cs="Times New Roman"/>
                <w:i/>
                <w:sz w:val="24"/>
                <w:szCs w:val="24"/>
              </w:rPr>
              <w:t>bugün gördük ki</w:t>
            </w:r>
            <w:r w:rsidR="00F06FC5" w:rsidRPr="00F06F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öfkelendiğimizde, kırıldığımızda ya da zor bir durumla karşılaştığımızda hemen tepki ver</w:t>
            </w:r>
            <w:r w:rsidR="0025784D">
              <w:rPr>
                <w:rFonts w:ascii="Times New Roman" w:hAnsi="Times New Roman" w:cs="Times New Roman"/>
                <w:i/>
                <w:sz w:val="24"/>
                <w:szCs w:val="24"/>
              </w:rPr>
              <w:t>mek çoğu zaman bize zarar veri</w:t>
            </w:r>
            <w:r w:rsidR="00F06FC5" w:rsidRPr="00F06F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r. Eğer </w:t>
            </w:r>
            <w:r w:rsidR="009C3A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tepki vermeden </w:t>
            </w:r>
            <w:r w:rsidR="00F06FC5" w:rsidRPr="00F06F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önce </w:t>
            </w:r>
            <w:r w:rsidR="003F10B9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F06FC5" w:rsidRPr="003F10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urur</w:t>
            </w:r>
            <w:r w:rsidR="00F06FC5" w:rsidRPr="00F06F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sonra ‘Bu davranışımın sonucu ne olur?’ diye </w:t>
            </w:r>
            <w:r w:rsidR="003F10B9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F06FC5" w:rsidRPr="003F10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üşünür</w:t>
            </w:r>
            <w:r w:rsidR="00F06FC5" w:rsidRPr="00F06F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en sonunda da en doğru yolu seçerek </w:t>
            </w:r>
            <w:r w:rsidR="003F10B9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F06FC5" w:rsidRPr="003F10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avranırsak</w:t>
            </w:r>
            <w:r w:rsidR="00F06FC5" w:rsidRPr="00F06F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hem kendimizi korur hem de ilişkilerimizi </w:t>
            </w:r>
            <w:r w:rsidR="00F06FC5" w:rsidRPr="00F06FC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güçlendirir</w:t>
            </w:r>
            <w:r w:rsidR="009C3A06">
              <w:rPr>
                <w:rFonts w:ascii="Times New Roman" w:hAnsi="Times New Roman" w:cs="Times New Roman"/>
                <w:i/>
                <w:sz w:val="24"/>
                <w:szCs w:val="24"/>
              </w:rPr>
              <w:t>iz</w:t>
            </w:r>
            <w:r w:rsidR="00F06FC5" w:rsidRPr="00F06FC5">
              <w:rPr>
                <w:rFonts w:ascii="Times New Roman" w:hAnsi="Times New Roman" w:cs="Times New Roman"/>
                <w:i/>
                <w:sz w:val="24"/>
                <w:szCs w:val="24"/>
              </w:rPr>
              <w:t>. Unutmayın, otokontrol bir anda kazanılan bir şey değil; her gün küçük adımlarla gelişen bir beceridir ve uzun vadede bize başarı, güven ve saygı kazandırır.”</w:t>
            </w:r>
            <w:r w:rsidR="00F06F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3EBD"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 </w:t>
            </w:r>
            <w:r w:rsidR="00CB3EBD"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ve </w:t>
            </w:r>
            <w:r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>etkinliği sonlandırır</w:t>
            </w:r>
            <w:r w:rsidR="00A440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F50A8AD" w14:textId="77777777" w:rsidR="00160146" w:rsidRPr="00A44098" w:rsidRDefault="00160146" w:rsidP="001B159D">
            <w:pPr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</w:p>
          <w:p w14:paraId="58051106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2B1D43FB" w14:textId="77777777" w:rsidTr="004E1C95">
        <w:trPr>
          <w:trHeight w:val="1625"/>
        </w:trPr>
        <w:tc>
          <w:tcPr>
            <w:tcW w:w="3145" w:type="dxa"/>
            <w:shd w:val="clear" w:color="auto" w:fill="FFFFFF" w:themeFill="background1"/>
          </w:tcPr>
          <w:p w14:paraId="067797ED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Kazanımların Değerlendirilmesi:</w:t>
            </w:r>
          </w:p>
        </w:tc>
        <w:tc>
          <w:tcPr>
            <w:tcW w:w="7418" w:type="dxa"/>
            <w:shd w:val="clear" w:color="auto" w:fill="FFFFFF" w:themeFill="background1"/>
          </w:tcPr>
          <w:p w14:paraId="3AFA4E54" w14:textId="77777777" w:rsidR="00E17C3E" w:rsidRDefault="00AC394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44">
              <w:rPr>
                <w:rFonts w:ascii="Times New Roman" w:hAnsi="Times New Roman" w:cs="Times New Roman"/>
                <w:sz w:val="24"/>
                <w:szCs w:val="24"/>
              </w:rPr>
              <w:t>Ani tepkileri fark eder ve kontrol eder</w:t>
            </w:r>
            <w:r w:rsidR="00E17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0C120D" w14:textId="00C3D5F8" w:rsidR="00DB31B4" w:rsidRPr="00783D24" w:rsidRDefault="00E17C3E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Düşünerek hareket etme</w:t>
            </w:r>
            <w:r w:rsidR="00AC3944" w:rsidRPr="00AC3944">
              <w:rPr>
                <w:rFonts w:ascii="Times New Roman" w:hAnsi="Times New Roman" w:cs="Times New Roman"/>
                <w:sz w:val="24"/>
                <w:szCs w:val="24"/>
              </w:rPr>
              <w:t xml:space="preserve"> alışkanlığı </w:t>
            </w:r>
            <w:r w:rsidR="00AC3944">
              <w:rPr>
                <w:rFonts w:ascii="Times New Roman" w:hAnsi="Times New Roman" w:cs="Times New Roman"/>
                <w:sz w:val="24"/>
                <w:szCs w:val="24"/>
              </w:rPr>
              <w:t>edindiği</w:t>
            </w:r>
            <w:r w:rsidR="00DB31B4" w:rsidRPr="00783D24">
              <w:rPr>
                <w:rFonts w:ascii="Times New Roman" w:hAnsi="Times New Roman" w:cs="Times New Roman"/>
                <w:sz w:val="24"/>
                <w:szCs w:val="24"/>
              </w:rPr>
              <w:t xml:space="preserve"> gözlemlenir.</w:t>
            </w:r>
          </w:p>
        </w:tc>
      </w:tr>
      <w:tr w:rsidR="00DB31B4" w:rsidRPr="00783D24" w14:paraId="6F688221" w14:textId="77777777" w:rsidTr="004E1C95">
        <w:trPr>
          <w:trHeight w:val="813"/>
        </w:trPr>
        <w:tc>
          <w:tcPr>
            <w:tcW w:w="3145" w:type="dxa"/>
            <w:shd w:val="clear" w:color="auto" w:fill="FFFFFF" w:themeFill="background1"/>
          </w:tcPr>
          <w:p w14:paraId="1CC5C40F" w14:textId="2F9BB7BF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Uygulayıcıya Not:</w:t>
            </w:r>
          </w:p>
        </w:tc>
        <w:tc>
          <w:tcPr>
            <w:tcW w:w="7418" w:type="dxa"/>
            <w:shd w:val="clear" w:color="auto" w:fill="FFFFFF" w:themeFill="background1"/>
          </w:tcPr>
          <w:p w14:paraId="69FF3F0D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BA21" w14:textId="77777777" w:rsidR="00DB31B4" w:rsidRPr="00783D24" w:rsidRDefault="00DB31B4" w:rsidP="001B159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Uygulayıcı süreci öğrencilerin anlayabileceği düzeyde kısa ve net açıklamalarla sürdürmelidir.</w:t>
            </w:r>
          </w:p>
          <w:p w14:paraId="4F4B46C0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60786" w14:textId="2455C7C6" w:rsidR="00DB31B4" w:rsidRPr="00783D24" w:rsidRDefault="00DB31B4" w:rsidP="001B159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Uygulayıcı farklı öğrencilerden dönüt almaya dikkat etmelidir. Uygulayıcı tüm öğrencilerin gönüllülük esasıyla sürece katkı sunmasını sağlamaya dikkat etmelidir.</w:t>
            </w:r>
          </w:p>
          <w:p w14:paraId="34BB6464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1976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78EF2D41" w14:textId="77777777" w:rsidTr="004E1C95">
        <w:trPr>
          <w:trHeight w:val="813"/>
        </w:trPr>
        <w:tc>
          <w:tcPr>
            <w:tcW w:w="3145" w:type="dxa"/>
            <w:hideMark/>
          </w:tcPr>
          <w:p w14:paraId="17552A05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Özel Gereksinimli Öğrenciler İçin Not:</w:t>
            </w:r>
          </w:p>
        </w:tc>
        <w:tc>
          <w:tcPr>
            <w:tcW w:w="7418" w:type="dxa"/>
          </w:tcPr>
          <w:p w14:paraId="3939C960" w14:textId="77777777" w:rsidR="00DB31B4" w:rsidRPr="00783D24" w:rsidRDefault="00DB31B4" w:rsidP="001B1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Etkinlik, özel gereksinimli öğrencilerin yetersizlik durumuna göre uyarlanabilir.</w:t>
            </w:r>
          </w:p>
        </w:tc>
      </w:tr>
    </w:tbl>
    <w:p w14:paraId="0AA81E76" w14:textId="77777777" w:rsidR="00DB31B4" w:rsidRDefault="00DB31B4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41874DC1" w14:textId="77777777" w:rsidR="00BF370A" w:rsidRDefault="00BF370A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764EACB5" w14:textId="77777777" w:rsidR="00BF370A" w:rsidRDefault="00BF370A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380EEF8C" w14:textId="77777777" w:rsidR="00BF370A" w:rsidRDefault="00BF370A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56B773F7" w14:textId="77777777" w:rsidR="00BF370A" w:rsidRDefault="00BF370A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390F0368" w14:textId="77777777" w:rsidR="00BF370A" w:rsidRDefault="00BF370A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4A0209CF" w14:textId="77777777" w:rsidR="00BF370A" w:rsidRDefault="00BF370A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4DE0E1A0" w14:textId="77777777" w:rsidR="00BF370A" w:rsidRPr="00783D24" w:rsidRDefault="00BF370A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6EA5547B" w14:textId="77777777" w:rsidR="00DB31B4" w:rsidRPr="00783D24" w:rsidRDefault="00DB31B4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57A6D4B0" w14:textId="77777777" w:rsidR="00DB31B4" w:rsidRDefault="00DB31B4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7C4759A9" w14:textId="77777777" w:rsidR="00580358" w:rsidRDefault="00580358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4CFCAB48" w14:textId="77777777" w:rsidR="00580358" w:rsidRDefault="00580358" w:rsidP="001B159D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53AF1144" w14:textId="524B4FF9" w:rsidR="00DA59DE" w:rsidRDefault="00DC2E99" w:rsidP="00C90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E99">
        <w:rPr>
          <w:rFonts w:ascii="Times New Roman" w:hAnsi="Times New Roman" w:cs="Times New Roman"/>
          <w:b/>
          <w:bCs/>
          <w:sz w:val="24"/>
          <w:szCs w:val="24"/>
        </w:rPr>
        <w:lastRenderedPageBreak/>
        <w:t>ÇALIŞMA YAPRAĞI</w:t>
      </w:r>
    </w:p>
    <w:p w14:paraId="3736A8CC" w14:textId="77777777" w:rsidR="00DC2E99" w:rsidRPr="00DC2E99" w:rsidRDefault="00DC2E99" w:rsidP="001B15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F61D3" w14:textId="10B190A1" w:rsidR="00DC2E99" w:rsidRDefault="00B64532" w:rsidP="001B15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SENARYO 1</w:t>
      </w:r>
    </w:p>
    <w:p w14:paraId="61CE1B88" w14:textId="4F898A00" w:rsidR="00B64532" w:rsidRDefault="00F714EF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Harun, deneme sınavından 10 dakika önce kursa</w:t>
      </w:r>
      <w:r w:rsidR="00B64532" w:rsidRPr="00B64532">
        <w:rPr>
          <w:rFonts w:ascii="Times New Roman" w:hAnsi="Times New Roman" w:cs="Times New Roman"/>
          <w:sz w:val="24"/>
          <w:szCs w:val="24"/>
        </w:rPr>
        <w:t xml:space="preserve"> gelir ve fark eder ki telefonuna gelen mesajları kontrol etmeden duramıyor. Heyecanlıdır ve paniklemek üzeredir.</w:t>
      </w:r>
    </w:p>
    <w:p w14:paraId="52E26731" w14:textId="5C9B65C8" w:rsidR="00B64532" w:rsidRDefault="00B64532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14:paraId="10EC546C" w14:textId="1EBC6FFC" w:rsidR="00B64532" w:rsidRDefault="00B64532" w:rsidP="001B15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532">
        <w:rPr>
          <w:rFonts w:ascii="Times New Roman" w:hAnsi="Times New Roman" w:cs="Times New Roman"/>
          <w:b/>
          <w:bCs/>
          <w:sz w:val="24"/>
          <w:szCs w:val="24"/>
        </w:rPr>
        <w:t>SENARYO 2</w:t>
      </w:r>
    </w:p>
    <w:p w14:paraId="22F9C7F2" w14:textId="4AD7F407" w:rsidR="00B64532" w:rsidRPr="00B64532" w:rsidRDefault="00F714EF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</w:t>
      </w:r>
      <w:r w:rsidR="00B64532" w:rsidRPr="00B64532">
        <w:rPr>
          <w:rFonts w:ascii="Times New Roman" w:hAnsi="Times New Roman" w:cs="Times New Roman"/>
          <w:sz w:val="24"/>
          <w:szCs w:val="24"/>
        </w:rPr>
        <w:t>, okul kantininde dolaşırken çikolata ve kurabiye standını görüyor. Canı çok tatlı istiyor ama az önce sağlıklı beslenmeye karar vermişti.</w:t>
      </w:r>
    </w:p>
    <w:p w14:paraId="3A98A4DD" w14:textId="77777777" w:rsidR="00B64532" w:rsidRDefault="00B64532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14:paraId="3A01CA20" w14:textId="6994F161" w:rsidR="00B64532" w:rsidRDefault="00B64532" w:rsidP="001B15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532">
        <w:rPr>
          <w:rFonts w:ascii="Times New Roman" w:hAnsi="Times New Roman" w:cs="Times New Roman"/>
          <w:b/>
          <w:bCs/>
          <w:sz w:val="24"/>
          <w:szCs w:val="24"/>
        </w:rPr>
        <w:t>SENARYO 3</w:t>
      </w:r>
    </w:p>
    <w:p w14:paraId="344D2A7E" w14:textId="1B6085F1" w:rsidR="00B64532" w:rsidRDefault="00F714EF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Merve</w:t>
      </w:r>
      <w:r w:rsidR="00B64532" w:rsidRPr="00B64532">
        <w:rPr>
          <w:rFonts w:ascii="Times New Roman" w:hAnsi="Times New Roman" w:cs="Times New Roman"/>
          <w:sz w:val="24"/>
          <w:szCs w:val="24"/>
        </w:rPr>
        <w:t>, evde oturuyor ve bilgisayarının başında oyun oynamak istiyor. Masasında yapması gereken ödev duruyor.</w:t>
      </w:r>
    </w:p>
    <w:p w14:paraId="7CBE259C" w14:textId="2B1953E7" w:rsidR="00B64532" w:rsidRDefault="00B64532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7A55AB83" w14:textId="1284C73E" w:rsidR="00B64532" w:rsidRDefault="00B64532" w:rsidP="001B15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532">
        <w:rPr>
          <w:rFonts w:ascii="Times New Roman" w:hAnsi="Times New Roman" w:cs="Times New Roman"/>
          <w:b/>
          <w:bCs/>
          <w:sz w:val="24"/>
          <w:szCs w:val="24"/>
        </w:rPr>
        <w:t>SENARYO 4</w:t>
      </w:r>
    </w:p>
    <w:p w14:paraId="7D138D3D" w14:textId="7E1DBFD2" w:rsidR="00935420" w:rsidRDefault="00935420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 w:rsidRPr="00935420">
        <w:rPr>
          <w:rFonts w:ascii="Times New Roman" w:hAnsi="Times New Roman" w:cs="Times New Roman"/>
          <w:sz w:val="24"/>
          <w:szCs w:val="24"/>
        </w:rPr>
        <w:t xml:space="preserve">Ders sırasında </w:t>
      </w:r>
      <w:r w:rsidR="00F714EF">
        <w:rPr>
          <w:rFonts w:ascii="Times New Roman" w:hAnsi="Times New Roman" w:cs="Times New Roman"/>
          <w:sz w:val="24"/>
          <w:szCs w:val="24"/>
        </w:rPr>
        <w:t>Rana</w:t>
      </w:r>
      <w:r w:rsidRPr="00935420">
        <w:rPr>
          <w:rFonts w:ascii="Times New Roman" w:hAnsi="Times New Roman" w:cs="Times New Roman"/>
          <w:sz w:val="24"/>
          <w:szCs w:val="24"/>
        </w:rPr>
        <w:t>, sınıf arkadaşının fikrine katılmaz ve ilk anda sinirlenir. Tartışmaya atılmak ve yüksek sesle cevap vermek ister.</w:t>
      </w:r>
    </w:p>
    <w:p w14:paraId="0B09F648" w14:textId="32AB7EBA" w:rsidR="00486985" w:rsidRDefault="00935420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</w:t>
      </w:r>
      <w:r w:rsidR="0048698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</w:t>
      </w:r>
    </w:p>
    <w:p w14:paraId="6BE18DB7" w14:textId="4DFDDB97" w:rsidR="00486985" w:rsidRDefault="00486985" w:rsidP="001B15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SENARYO 5</w:t>
      </w:r>
    </w:p>
    <w:p w14:paraId="45A594AA" w14:textId="267F568C" w:rsidR="00486985" w:rsidRDefault="00486985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 w:rsidRPr="00486985">
        <w:rPr>
          <w:rFonts w:ascii="Times New Roman" w:hAnsi="Times New Roman" w:cs="Times New Roman"/>
          <w:sz w:val="24"/>
          <w:szCs w:val="24"/>
        </w:rPr>
        <w:t xml:space="preserve">Cihan önemli bir sınavdan </w:t>
      </w:r>
      <w:r>
        <w:rPr>
          <w:rFonts w:ascii="Times New Roman" w:hAnsi="Times New Roman" w:cs="Times New Roman"/>
          <w:sz w:val="24"/>
          <w:szCs w:val="24"/>
        </w:rPr>
        <w:t xml:space="preserve">hemen önce </w:t>
      </w:r>
      <w:r w:rsidRPr="00486985">
        <w:rPr>
          <w:rFonts w:ascii="Times New Roman" w:hAnsi="Times New Roman" w:cs="Times New Roman"/>
          <w:sz w:val="24"/>
          <w:szCs w:val="24"/>
        </w:rPr>
        <w:t xml:space="preserve">çok heyecanlanıyor. Kalbi hızlı atıyor ve terliyor. </w:t>
      </w:r>
    </w:p>
    <w:p w14:paraId="6762510D" w14:textId="08CDEC51" w:rsidR="00486985" w:rsidRDefault="00486985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28BDEFC3" w14:textId="799DC9AC" w:rsidR="00486985" w:rsidRPr="00486985" w:rsidRDefault="00486985" w:rsidP="001B15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6985">
        <w:rPr>
          <w:rFonts w:ascii="Times New Roman" w:hAnsi="Times New Roman" w:cs="Times New Roman"/>
          <w:b/>
          <w:bCs/>
          <w:sz w:val="24"/>
          <w:szCs w:val="24"/>
        </w:rPr>
        <w:t>SENARYO 6</w:t>
      </w:r>
    </w:p>
    <w:p w14:paraId="4FB2F330" w14:textId="60BED7B5" w:rsidR="00486985" w:rsidRDefault="00F714EF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Halil</w:t>
      </w:r>
      <w:r w:rsidR="00486985" w:rsidRPr="00486985">
        <w:rPr>
          <w:rFonts w:ascii="Times New Roman" w:hAnsi="Times New Roman" w:cs="Times New Roman"/>
          <w:sz w:val="24"/>
          <w:szCs w:val="24"/>
        </w:rPr>
        <w:t xml:space="preserve">, sosyal medyada bir paylaşımına yapılan olumsuz bir yorumu okur. İlk anda sinirlenir ve </w:t>
      </w:r>
      <w:r w:rsidR="00C72C57">
        <w:rPr>
          <w:rFonts w:ascii="Times New Roman" w:hAnsi="Times New Roman" w:cs="Times New Roman"/>
          <w:sz w:val="24"/>
          <w:szCs w:val="24"/>
        </w:rPr>
        <w:t xml:space="preserve">hakaret içerikli bir </w:t>
      </w:r>
      <w:r w:rsidR="00486985" w:rsidRPr="00486985">
        <w:rPr>
          <w:rFonts w:ascii="Times New Roman" w:hAnsi="Times New Roman" w:cs="Times New Roman"/>
          <w:sz w:val="24"/>
          <w:szCs w:val="24"/>
        </w:rPr>
        <w:t>cevap yazmak ister</w:t>
      </w:r>
      <w:r w:rsidR="00486985">
        <w:rPr>
          <w:rFonts w:ascii="Times New Roman" w:hAnsi="Times New Roman" w:cs="Times New Roman"/>
          <w:sz w:val="24"/>
          <w:szCs w:val="24"/>
        </w:rPr>
        <w:t>.</w:t>
      </w:r>
    </w:p>
    <w:p w14:paraId="06252F04" w14:textId="666CBA69" w:rsidR="00486985" w:rsidRDefault="00486985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2A76B3CE" w14:textId="57BE1EBA" w:rsidR="00486985" w:rsidRDefault="00486985" w:rsidP="001B15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6985">
        <w:rPr>
          <w:rFonts w:ascii="Times New Roman" w:hAnsi="Times New Roman" w:cs="Times New Roman"/>
          <w:b/>
          <w:bCs/>
          <w:sz w:val="24"/>
          <w:szCs w:val="24"/>
        </w:rPr>
        <w:t>SENARYO 7</w:t>
      </w:r>
    </w:p>
    <w:p w14:paraId="67B6D718" w14:textId="21B22215" w:rsidR="00935420" w:rsidRPr="00935420" w:rsidRDefault="00F714EF" w:rsidP="001B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Büşra’nın</w:t>
      </w:r>
      <w:r w:rsidR="00935420" w:rsidRPr="00935420">
        <w:rPr>
          <w:rFonts w:ascii="Times New Roman" w:hAnsi="Times New Roman" w:cs="Times New Roman"/>
          <w:sz w:val="24"/>
          <w:szCs w:val="24"/>
        </w:rPr>
        <w:t xml:space="preserve"> arkadaşları, on</w:t>
      </w:r>
      <w:r w:rsidR="007E6696">
        <w:rPr>
          <w:rFonts w:ascii="Times New Roman" w:hAnsi="Times New Roman" w:cs="Times New Roman"/>
          <w:sz w:val="24"/>
          <w:szCs w:val="24"/>
        </w:rPr>
        <w:t>a</w:t>
      </w:r>
      <w:r w:rsidR="00935420" w:rsidRPr="00935420">
        <w:rPr>
          <w:rFonts w:ascii="Times New Roman" w:hAnsi="Times New Roman" w:cs="Times New Roman"/>
          <w:sz w:val="24"/>
          <w:szCs w:val="24"/>
        </w:rPr>
        <w:t xml:space="preserve"> istemediği bir etkinliğe katılması için b</w:t>
      </w:r>
      <w:r>
        <w:rPr>
          <w:rFonts w:ascii="Times New Roman" w:hAnsi="Times New Roman" w:cs="Times New Roman"/>
          <w:sz w:val="24"/>
          <w:szCs w:val="24"/>
        </w:rPr>
        <w:t>askı yapıyor. İlk anda “Evet” de</w:t>
      </w:r>
      <w:r w:rsidR="00935420" w:rsidRPr="00935420">
        <w:rPr>
          <w:rFonts w:ascii="Times New Roman" w:hAnsi="Times New Roman" w:cs="Times New Roman"/>
          <w:sz w:val="24"/>
          <w:szCs w:val="24"/>
        </w:rPr>
        <w:t xml:space="preserve">yip </w:t>
      </w:r>
      <w:r w:rsidR="00626220">
        <w:rPr>
          <w:rFonts w:ascii="Times New Roman" w:hAnsi="Times New Roman" w:cs="Times New Roman"/>
          <w:sz w:val="24"/>
          <w:szCs w:val="24"/>
        </w:rPr>
        <w:t xml:space="preserve">onların istediğini yapmak </w:t>
      </w:r>
      <w:proofErr w:type="gramStart"/>
      <w:r w:rsidR="00626220">
        <w:rPr>
          <w:rFonts w:ascii="Times New Roman" w:hAnsi="Times New Roman" w:cs="Times New Roman"/>
          <w:sz w:val="24"/>
          <w:szCs w:val="24"/>
        </w:rPr>
        <w:t xml:space="preserve">ister </w:t>
      </w:r>
      <w:bookmarkStart w:id="0" w:name="_GoBack"/>
      <w:bookmarkEnd w:id="0"/>
      <w:r w:rsidR="00935420" w:rsidRPr="00935420">
        <w:rPr>
          <w:rFonts w:ascii="Times New Roman" w:hAnsi="Times New Roman" w:cs="Times New Roman"/>
          <w:sz w:val="24"/>
          <w:szCs w:val="24"/>
        </w:rPr>
        <w:t xml:space="preserve"> ama</w:t>
      </w:r>
      <w:proofErr w:type="gramEnd"/>
      <w:r w:rsidR="00935420" w:rsidRPr="00935420">
        <w:rPr>
          <w:rFonts w:ascii="Times New Roman" w:hAnsi="Times New Roman" w:cs="Times New Roman"/>
          <w:sz w:val="24"/>
          <w:szCs w:val="24"/>
        </w:rPr>
        <w:t xml:space="preserve"> doğru olanın hayır demek olduğunu biliyor.</w:t>
      </w:r>
    </w:p>
    <w:sectPr w:rsidR="00935420" w:rsidRPr="00935420" w:rsidSect="00364D73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18A42" w14:textId="77777777" w:rsidR="0073736C" w:rsidRDefault="0073736C" w:rsidP="000E602B">
      <w:pPr>
        <w:spacing w:after="0" w:line="240" w:lineRule="auto"/>
      </w:pPr>
      <w:r>
        <w:separator/>
      </w:r>
    </w:p>
  </w:endnote>
  <w:endnote w:type="continuationSeparator" w:id="0">
    <w:p w14:paraId="0CA3322B" w14:textId="77777777" w:rsidR="0073736C" w:rsidRDefault="0073736C" w:rsidP="000E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8F997" w14:textId="77777777" w:rsidR="0073736C" w:rsidRDefault="0073736C" w:rsidP="000E602B">
      <w:pPr>
        <w:spacing w:after="0" w:line="240" w:lineRule="auto"/>
      </w:pPr>
      <w:r>
        <w:separator/>
      </w:r>
    </w:p>
  </w:footnote>
  <w:footnote w:type="continuationSeparator" w:id="0">
    <w:p w14:paraId="08771B6D" w14:textId="77777777" w:rsidR="0073736C" w:rsidRDefault="0073736C" w:rsidP="000E6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7EB"/>
    <w:multiLevelType w:val="hybridMultilevel"/>
    <w:tmpl w:val="6994B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61C33"/>
    <w:multiLevelType w:val="hybridMultilevel"/>
    <w:tmpl w:val="0F58FFBA"/>
    <w:lvl w:ilvl="0" w:tplc="29B69E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46DF6"/>
    <w:multiLevelType w:val="hybridMultilevel"/>
    <w:tmpl w:val="9EBC28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97D1D"/>
    <w:multiLevelType w:val="hybridMultilevel"/>
    <w:tmpl w:val="DA488F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C95219"/>
    <w:multiLevelType w:val="hybridMultilevel"/>
    <w:tmpl w:val="888E3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94450"/>
    <w:multiLevelType w:val="hybridMultilevel"/>
    <w:tmpl w:val="0AA4AD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F0D98"/>
    <w:multiLevelType w:val="multilevel"/>
    <w:tmpl w:val="7E0E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91743"/>
    <w:multiLevelType w:val="hybridMultilevel"/>
    <w:tmpl w:val="3EAA4F7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B40593"/>
    <w:multiLevelType w:val="hybridMultilevel"/>
    <w:tmpl w:val="24DECD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EA2025"/>
    <w:multiLevelType w:val="hybridMultilevel"/>
    <w:tmpl w:val="FCBC4D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43DD7"/>
    <w:multiLevelType w:val="hybridMultilevel"/>
    <w:tmpl w:val="31E0C05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C9636B"/>
    <w:multiLevelType w:val="hybridMultilevel"/>
    <w:tmpl w:val="97DAF96C"/>
    <w:lvl w:ilvl="0" w:tplc="29B69EF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8A2287"/>
    <w:multiLevelType w:val="hybridMultilevel"/>
    <w:tmpl w:val="9DA40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3E7202"/>
    <w:multiLevelType w:val="hybridMultilevel"/>
    <w:tmpl w:val="4260C7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11"/>
  </w:num>
  <w:num w:numId="12">
    <w:abstractNumId w:val="3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B4"/>
    <w:rsid w:val="0003013F"/>
    <w:rsid w:val="000B0559"/>
    <w:rsid w:val="000C243C"/>
    <w:rsid w:val="000E0D1C"/>
    <w:rsid w:val="000E602B"/>
    <w:rsid w:val="000F1473"/>
    <w:rsid w:val="0013122D"/>
    <w:rsid w:val="00135B2D"/>
    <w:rsid w:val="00160146"/>
    <w:rsid w:val="001A1538"/>
    <w:rsid w:val="001B159D"/>
    <w:rsid w:val="001D4F6B"/>
    <w:rsid w:val="001D56E6"/>
    <w:rsid w:val="001E5645"/>
    <w:rsid w:val="001F2F3A"/>
    <w:rsid w:val="002273DE"/>
    <w:rsid w:val="0025784D"/>
    <w:rsid w:val="002B0F60"/>
    <w:rsid w:val="00326CC7"/>
    <w:rsid w:val="003463BC"/>
    <w:rsid w:val="00356151"/>
    <w:rsid w:val="00357872"/>
    <w:rsid w:val="003601CC"/>
    <w:rsid w:val="00364D73"/>
    <w:rsid w:val="00377CCA"/>
    <w:rsid w:val="00380185"/>
    <w:rsid w:val="003862E2"/>
    <w:rsid w:val="003931A4"/>
    <w:rsid w:val="00393AF3"/>
    <w:rsid w:val="003B7653"/>
    <w:rsid w:val="003D4F04"/>
    <w:rsid w:val="003E0419"/>
    <w:rsid w:val="003F10B9"/>
    <w:rsid w:val="0040550E"/>
    <w:rsid w:val="004509AE"/>
    <w:rsid w:val="00470BF2"/>
    <w:rsid w:val="00486985"/>
    <w:rsid w:val="004E0A93"/>
    <w:rsid w:val="00504EF8"/>
    <w:rsid w:val="00524FE7"/>
    <w:rsid w:val="005764F9"/>
    <w:rsid w:val="00580358"/>
    <w:rsid w:val="005C5413"/>
    <w:rsid w:val="00626220"/>
    <w:rsid w:val="00646192"/>
    <w:rsid w:val="006834D9"/>
    <w:rsid w:val="006A06A7"/>
    <w:rsid w:val="006A2AA2"/>
    <w:rsid w:val="006B69C9"/>
    <w:rsid w:val="006D624D"/>
    <w:rsid w:val="006E3AD0"/>
    <w:rsid w:val="00704E46"/>
    <w:rsid w:val="00713DC1"/>
    <w:rsid w:val="00723909"/>
    <w:rsid w:val="0073736C"/>
    <w:rsid w:val="0074732F"/>
    <w:rsid w:val="00760280"/>
    <w:rsid w:val="007724D4"/>
    <w:rsid w:val="00783D24"/>
    <w:rsid w:val="007D00FF"/>
    <w:rsid w:val="007E6696"/>
    <w:rsid w:val="007F396C"/>
    <w:rsid w:val="008279D0"/>
    <w:rsid w:val="00842419"/>
    <w:rsid w:val="008651E4"/>
    <w:rsid w:val="00882A2C"/>
    <w:rsid w:val="008D75BD"/>
    <w:rsid w:val="008E1CE8"/>
    <w:rsid w:val="008E343A"/>
    <w:rsid w:val="008F44A8"/>
    <w:rsid w:val="00907894"/>
    <w:rsid w:val="00935420"/>
    <w:rsid w:val="00994F09"/>
    <w:rsid w:val="00996E78"/>
    <w:rsid w:val="009B0CCD"/>
    <w:rsid w:val="009C3A06"/>
    <w:rsid w:val="009F0319"/>
    <w:rsid w:val="00A07E83"/>
    <w:rsid w:val="00A10E6D"/>
    <w:rsid w:val="00A40525"/>
    <w:rsid w:val="00A423F0"/>
    <w:rsid w:val="00A44098"/>
    <w:rsid w:val="00A47CAF"/>
    <w:rsid w:val="00A663CD"/>
    <w:rsid w:val="00A8344B"/>
    <w:rsid w:val="00A93D43"/>
    <w:rsid w:val="00A94C51"/>
    <w:rsid w:val="00A96911"/>
    <w:rsid w:val="00AB1AC4"/>
    <w:rsid w:val="00AB4B8B"/>
    <w:rsid w:val="00AC3944"/>
    <w:rsid w:val="00AC58EA"/>
    <w:rsid w:val="00AF0930"/>
    <w:rsid w:val="00B059C8"/>
    <w:rsid w:val="00B20072"/>
    <w:rsid w:val="00B27108"/>
    <w:rsid w:val="00B316AE"/>
    <w:rsid w:val="00B64532"/>
    <w:rsid w:val="00BF370A"/>
    <w:rsid w:val="00C06B88"/>
    <w:rsid w:val="00C10A5F"/>
    <w:rsid w:val="00C16D96"/>
    <w:rsid w:val="00C2050D"/>
    <w:rsid w:val="00C22DBD"/>
    <w:rsid w:val="00C341DE"/>
    <w:rsid w:val="00C55FD5"/>
    <w:rsid w:val="00C571C4"/>
    <w:rsid w:val="00C70802"/>
    <w:rsid w:val="00C72C57"/>
    <w:rsid w:val="00C90538"/>
    <w:rsid w:val="00CA1698"/>
    <w:rsid w:val="00CB1C52"/>
    <w:rsid w:val="00CB3EBD"/>
    <w:rsid w:val="00CC69AA"/>
    <w:rsid w:val="00CF06E1"/>
    <w:rsid w:val="00D927FE"/>
    <w:rsid w:val="00D92AE6"/>
    <w:rsid w:val="00DA08F3"/>
    <w:rsid w:val="00DA59DE"/>
    <w:rsid w:val="00DB2CF3"/>
    <w:rsid w:val="00DB31B4"/>
    <w:rsid w:val="00DC2E99"/>
    <w:rsid w:val="00DF2D8E"/>
    <w:rsid w:val="00DF3962"/>
    <w:rsid w:val="00DF57DF"/>
    <w:rsid w:val="00E03FA1"/>
    <w:rsid w:val="00E17C3E"/>
    <w:rsid w:val="00E248CB"/>
    <w:rsid w:val="00E54304"/>
    <w:rsid w:val="00E60D98"/>
    <w:rsid w:val="00EA3BC7"/>
    <w:rsid w:val="00EA532C"/>
    <w:rsid w:val="00EB6C99"/>
    <w:rsid w:val="00F06FC5"/>
    <w:rsid w:val="00F5076E"/>
    <w:rsid w:val="00F5084F"/>
    <w:rsid w:val="00F714EF"/>
    <w:rsid w:val="00FA6E9D"/>
    <w:rsid w:val="00FB5CBB"/>
    <w:rsid w:val="00FE167B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4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31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31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1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602B"/>
  </w:style>
  <w:style w:type="paragraph" w:styleId="Altbilgi">
    <w:name w:val="footer"/>
    <w:basedOn w:val="Normal"/>
    <w:link w:val="Al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6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31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31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1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602B"/>
  </w:style>
  <w:style w:type="paragraph" w:styleId="Altbilgi">
    <w:name w:val="footer"/>
    <w:basedOn w:val="Normal"/>
    <w:link w:val="Al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</dc:creator>
  <cp:keywords/>
  <dc:description/>
  <cp:lastModifiedBy>exper</cp:lastModifiedBy>
  <cp:revision>42</cp:revision>
  <dcterms:created xsi:type="dcterms:W3CDTF">2025-09-10T08:23:00Z</dcterms:created>
  <dcterms:modified xsi:type="dcterms:W3CDTF">2025-09-18T08:00:00Z</dcterms:modified>
</cp:coreProperties>
</file>