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Diyarbakır -İl Milli Eğitim Müdürlüğü-Okul Öncesi ve İlköğretim Okulları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22DT1415974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İlimiz Bismil ilçesine bağlı Güroluk ilkokulu ve Kayapınar ilçesine bağlı Mezopotamya İlkokulu Müdürlüğü ihtiyacında kullanılmak üzere 3 kalem mal alımı.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Fonksiyonlu Yazıcı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Renkli Yazıcı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Masaüstü Bilgisayar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