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A8" w:rsidRDefault="00DA49DD" w:rsidP="00DA49DD">
      <w:pPr>
        <w:jc w:val="center"/>
      </w:pPr>
      <w:r>
        <w:t>CAMERA TEKNİK ÖZELLİKLER</w:t>
      </w:r>
    </w:p>
    <w:p w:rsidR="00110F10" w:rsidRDefault="00110F10" w:rsidP="00110F10">
      <w:r>
        <w:t>KAYIT CİHAZI</w:t>
      </w:r>
    </w:p>
    <w:tbl>
      <w:tblPr>
        <w:tblW w:w="17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28"/>
        <w:gridCol w:w="13922"/>
      </w:tblGrid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Ana İşlemci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Endüstriyel sınıf gömülü işlemci</w:t>
            </w: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İşletim Sistemi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Gömülü LINUX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Çalışma </w:t>
            </w: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Arayüzü</w:t>
            </w:r>
            <w:proofErr w:type="spellEnd"/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Web/yerel </w:t>
            </w: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GUI’de</w:t>
            </w:r>
            <w:proofErr w:type="spell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 çalışma</w:t>
            </w: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E1E1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110F10">
              <w:rPr>
                <w:rFonts w:ascii="Arial" w:eastAsia="Times New Roman" w:hAnsi="Arial" w:cs="Arial"/>
                <w:b/>
                <w:bCs/>
                <w:color w:val="262626"/>
                <w:sz w:val="16"/>
                <w:szCs w:val="16"/>
                <w:lang w:eastAsia="tr-TR"/>
              </w:rPr>
              <w:t>Kamera ile Çevre Koruması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E1E1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Verim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8 kanal</w:t>
            </w: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AI Arama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Kanala, zamana ve olay türüne göre resim arama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E1E1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110F10">
              <w:rPr>
                <w:rFonts w:ascii="Arial" w:eastAsia="Times New Roman" w:hAnsi="Arial" w:cs="Arial"/>
                <w:b/>
                <w:bCs/>
                <w:color w:val="262626"/>
                <w:sz w:val="16"/>
                <w:szCs w:val="16"/>
                <w:lang w:eastAsia="tr-TR"/>
              </w:rPr>
              <w:t>Kamera ile Yüz Algılama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E1E1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Verim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4 kanal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Yüz Nitelikleri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6 özellik: Cinsiyet, yaş, gözlük, ifade, ağız maskesi ve sakal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AI Arama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Kanal, zaman ve yüz özelliklerine göre resim arama</w:t>
            </w:r>
          </w:p>
        </w:tc>
      </w:tr>
      <w:tr w:rsidR="00DA49DD" w:rsidRPr="00DA49DD" w:rsidTr="00DA49DD">
        <w:trPr>
          <w:trHeight w:val="9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E1E1"/>
            <w:vAlign w:val="center"/>
            <w:hideMark/>
          </w:tcPr>
          <w:p w:rsidR="00DA49DD" w:rsidRPr="00DA49DD" w:rsidRDefault="00DA49DD" w:rsidP="00DA49DD">
            <w:pPr>
              <w:spacing w:after="0" w:line="90" w:lineRule="atLeast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110F10">
              <w:rPr>
                <w:rFonts w:ascii="Arial" w:eastAsia="Times New Roman" w:hAnsi="Arial" w:cs="Arial"/>
                <w:b/>
                <w:bCs/>
                <w:color w:val="262626"/>
                <w:sz w:val="16"/>
                <w:szCs w:val="16"/>
                <w:lang w:eastAsia="tr-TR"/>
              </w:rPr>
              <w:t>Kameralı SMD Plus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E1E1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</w:p>
        </w:tc>
      </w:tr>
      <w:tr w:rsidR="00DA49DD" w:rsidRPr="00DA49DD" w:rsidTr="00DA49DD">
        <w:trPr>
          <w:trHeight w:val="9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90" w:lineRule="atLeast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Verim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90" w:lineRule="atLeast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12 kanal</w:t>
            </w:r>
          </w:p>
        </w:tc>
      </w:tr>
      <w:tr w:rsidR="00DA49DD" w:rsidRPr="00DA49DD" w:rsidTr="00DA49DD">
        <w:trPr>
          <w:trHeight w:val="9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90" w:lineRule="atLeast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AI Arama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90" w:lineRule="atLeast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Hedef sınıflandırmasına göre arama (insan, araç)</w:t>
            </w:r>
          </w:p>
        </w:tc>
      </w:tr>
      <w:tr w:rsidR="00DA49DD" w:rsidRPr="00DA49DD" w:rsidTr="00DA49DD">
        <w:trPr>
          <w:trHeight w:val="27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3E3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110F10">
              <w:rPr>
                <w:rFonts w:ascii="Arial" w:eastAsia="Times New Roman" w:hAnsi="Arial" w:cs="Arial"/>
                <w:b/>
                <w:bCs/>
                <w:color w:val="262626"/>
                <w:sz w:val="16"/>
                <w:szCs w:val="16"/>
                <w:lang w:eastAsia="tr-TR"/>
              </w:rPr>
              <w:t>Video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3E3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</w:p>
        </w:tc>
      </w:tr>
      <w:tr w:rsidR="00DA49DD" w:rsidRPr="00DA49DD" w:rsidTr="00DA49DD">
        <w:trPr>
          <w:trHeight w:val="21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Erişim Kanalı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32</w:t>
            </w:r>
          </w:p>
        </w:tc>
      </w:tr>
      <w:tr w:rsidR="00DA49DD" w:rsidRPr="00DA49DD" w:rsidTr="00DA49DD">
        <w:trPr>
          <w:trHeight w:val="9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90" w:lineRule="atLeast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Şebeke Bant Genişliği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90" w:lineRule="atLeast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Erişim: 160 </w:t>
            </w: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Mb</w:t>
            </w:r>
            <w:proofErr w:type="spell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/</w:t>
            </w: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sn</w:t>
            </w:r>
            <w:proofErr w:type="spell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; Depolama: 128 </w:t>
            </w: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Mb</w:t>
            </w:r>
            <w:proofErr w:type="spell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/</w:t>
            </w: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sn</w:t>
            </w:r>
            <w:proofErr w:type="spell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; İleri: 48 </w:t>
            </w: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Mb</w:t>
            </w:r>
            <w:proofErr w:type="spell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/</w:t>
            </w: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sn</w:t>
            </w:r>
            <w:proofErr w:type="spellEnd"/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Çözünürlük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8MP; 6MP; 5MP; 4MP; 3MP; 1080p; 720p; D1</w:t>
            </w: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Kod Çözme Yeteneği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8 × 1080p@30 </w:t>
            </w: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fps</w:t>
            </w:r>
            <w:proofErr w:type="spellEnd"/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Video Çıkışı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1 × VGA çıkışı, 1 × HDMI çıkışı, VGA ve HDMI için eşzamanlı video kaynakları çıkışını destekler.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Çoklu Ekran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proofErr w:type="gram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1 , 4</w:t>
            </w:r>
            <w:proofErr w:type="gram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, 8, 9, 16, 25, 32 görüntüleme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Üçüncü Taraf Kamera Erişimi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ONVIF; RTSP</w:t>
            </w:r>
          </w:p>
        </w:tc>
      </w:tr>
      <w:tr w:rsidR="00DA49DD" w:rsidRPr="00DA49DD" w:rsidTr="00DA49DD">
        <w:trPr>
          <w:trHeight w:val="195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3E3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110F10">
              <w:rPr>
                <w:rFonts w:ascii="Arial" w:eastAsia="Times New Roman" w:hAnsi="Arial" w:cs="Arial"/>
                <w:b/>
                <w:bCs/>
                <w:color w:val="262626"/>
                <w:sz w:val="16"/>
                <w:szCs w:val="16"/>
                <w:lang w:eastAsia="tr-TR"/>
              </w:rPr>
              <w:t>Sıkıştırma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3E3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Video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Akıllı H.265/H.265/Akıllı H.264/H.264/MJPEG</w:t>
            </w:r>
          </w:p>
        </w:tc>
      </w:tr>
      <w:tr w:rsidR="00DA49DD" w:rsidRPr="00DA49DD" w:rsidTr="00DA49DD">
        <w:trPr>
          <w:trHeight w:val="165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165" w:lineRule="atLeast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Ses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165" w:lineRule="atLeast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PCM/G711A/G711U/G726/AAC</w:t>
            </w: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E1E1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110F10">
              <w:rPr>
                <w:rFonts w:ascii="Arial" w:eastAsia="Times New Roman" w:hAnsi="Arial" w:cs="Arial"/>
                <w:b/>
                <w:bCs/>
                <w:color w:val="262626"/>
                <w:sz w:val="16"/>
                <w:szCs w:val="16"/>
                <w:lang w:eastAsia="tr-TR"/>
              </w:rPr>
              <w:t>Network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E1E1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Network Protokolü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HTTP; HTTPS; TCP/IP; IPv4/IPv6; UPnP; SNMP; RTSP; UDP; SMTP; NTP; DHCP; DNS; IP Filtresi; DDNS; </w:t>
            </w:r>
            <w:proofErr w:type="gram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FTP ; Alarm</w:t>
            </w:r>
            <w:proofErr w:type="gram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 Sunucusu; IP Arama (Destek </w:t>
            </w: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Dahua</w:t>
            </w:r>
            <w:proofErr w:type="spell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 IP kamera; DVR; NVS; vb.); P2P; otomatik kayıt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Cep Telefonu Erişimi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Android</w:t>
            </w:r>
            <w:proofErr w:type="spell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; </w:t>
            </w: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iOS</w:t>
            </w:r>
            <w:proofErr w:type="spellEnd"/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lastRenderedPageBreak/>
              <w:t>ONVIF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ONVIF(</w:t>
            </w:r>
            <w:proofErr w:type="gram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profil</w:t>
            </w:r>
            <w:proofErr w:type="gram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 T/S/G); CGI; SDK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Tarayıcı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Chrome</w:t>
            </w:r>
            <w:proofErr w:type="spell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; IE9 veya üstü; </w:t>
            </w: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firefox</w:t>
            </w:r>
            <w:proofErr w:type="spellEnd"/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E1E1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110F10">
              <w:rPr>
                <w:rFonts w:ascii="Arial" w:eastAsia="Times New Roman" w:hAnsi="Arial" w:cs="Arial"/>
                <w:b/>
                <w:bCs/>
                <w:color w:val="262626"/>
                <w:sz w:val="16"/>
                <w:szCs w:val="16"/>
                <w:lang w:eastAsia="tr-TR"/>
              </w:rPr>
              <w:t>Kayıt Oynatma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E1E1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Çok Kanallı </w:t>
            </w: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Playback</w:t>
            </w:r>
            <w:proofErr w:type="spellEnd"/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Oynatma için 16 kanala kadar</w:t>
            </w: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Kayıt </w:t>
            </w: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Modu</w:t>
            </w:r>
            <w:proofErr w:type="spellEnd"/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Manuel kayıt; alarm kaydı; SMD kaydı; akıllı kayıt</w:t>
            </w: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Depolama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Yerel HDD; network</w:t>
            </w: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Destek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Usb</w:t>
            </w:r>
            <w:proofErr w:type="spell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 depolama cihazı</w:t>
            </w:r>
          </w:p>
        </w:tc>
      </w:tr>
      <w:tr w:rsidR="00DA49DD" w:rsidRPr="00DA49DD" w:rsidTr="00DA49DD">
        <w:trPr>
          <w:trHeight w:val="15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150" w:lineRule="atLeast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Playback</w:t>
            </w:r>
            <w:proofErr w:type="spell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 İşlevi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300" w:line="150" w:lineRule="atLeast"/>
              <w:rPr>
                <w:rFonts w:ascii="Arial" w:eastAsia="Times New Roman" w:hAnsi="Arial" w:cs="Arial"/>
                <w:color w:val="747474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747474"/>
                <w:sz w:val="16"/>
                <w:szCs w:val="16"/>
                <w:lang w:eastAsia="tr-TR"/>
              </w:rPr>
              <w:t>1. Oynat/duraklat/durdur/yavaş/hızlı/geri/çerçeveye göre</w:t>
            </w:r>
            <w:r w:rsidRPr="00DA49DD">
              <w:rPr>
                <w:rFonts w:ascii="Arial" w:eastAsia="Times New Roman" w:hAnsi="Arial" w:cs="Arial"/>
                <w:color w:val="747474"/>
                <w:sz w:val="16"/>
                <w:szCs w:val="16"/>
                <w:lang w:eastAsia="tr-TR"/>
              </w:rPr>
              <w:br/>
              <w:t xml:space="preserve">2. Tam ekran, yedekleme (video </w:t>
            </w:r>
            <w:proofErr w:type="gramStart"/>
            <w:r w:rsidRPr="00DA49DD">
              <w:rPr>
                <w:rFonts w:ascii="Arial" w:eastAsia="Times New Roman" w:hAnsi="Arial" w:cs="Arial"/>
                <w:color w:val="747474"/>
                <w:sz w:val="16"/>
                <w:szCs w:val="16"/>
                <w:lang w:eastAsia="tr-TR"/>
              </w:rPr>
              <w:t>klip</w:t>
            </w:r>
            <w:proofErr w:type="gramEnd"/>
            <w:r w:rsidRPr="00DA49DD">
              <w:rPr>
                <w:rFonts w:ascii="Arial" w:eastAsia="Times New Roman" w:hAnsi="Arial" w:cs="Arial"/>
                <w:color w:val="747474"/>
                <w:sz w:val="16"/>
                <w:szCs w:val="16"/>
                <w:lang w:eastAsia="tr-TR"/>
              </w:rPr>
              <w:t>/dosya), kısmi yakınlaştırma ve sesi açma/kapatma</w:t>
            </w: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Disk Grubu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Mevcut</w:t>
            </w: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3E3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110F10">
              <w:rPr>
                <w:rFonts w:ascii="Arial" w:eastAsia="Times New Roman" w:hAnsi="Arial" w:cs="Arial"/>
                <w:b/>
                <w:bCs/>
                <w:color w:val="262626"/>
                <w:sz w:val="16"/>
                <w:szCs w:val="16"/>
                <w:lang w:eastAsia="tr-TR"/>
              </w:rPr>
              <w:t>Alarm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3E3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Genel Alarm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Hareket algılama, gizlilik maskeleme, video kaybı, sahne değiştirme, PIR alarmı, IPC harici alarmı</w:t>
            </w: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Anormallik Alarmı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Kamera bağlantısının kesilmesi, depolama hatası, disk dolu, IP çakışması, MAC çakışması, oturum açma kilitli ve siber güvenlik istisnası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Akıllı Alarm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Yüz algılama, çevre koruma (izinsiz giriş ve </w:t>
            </w: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tripwire</w:t>
            </w:r>
            <w:proofErr w:type="spell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), IVS, insan sayma, ısı haritası ve SMD alarmları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Alarm Bağlantısı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Kayıt, anlık görüntü, yerel harici alarm çıkışı, ses, sesli uyarı, günlük, ön ayar ve e-posta</w:t>
            </w: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3E3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110F10">
              <w:rPr>
                <w:rFonts w:ascii="Arial" w:eastAsia="Times New Roman" w:hAnsi="Arial" w:cs="Arial"/>
                <w:b/>
                <w:bCs/>
                <w:color w:val="262626"/>
                <w:sz w:val="16"/>
                <w:szCs w:val="16"/>
                <w:lang w:eastAsia="tr-TR"/>
              </w:rPr>
              <w:t>Harici Port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3E3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Ses Girişi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1 × RCA girişi</w:t>
            </w: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Ses Çıkışı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1 × RCA çıkışı</w:t>
            </w: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HDD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Tek bir HDD için 10 TB’a kadar 2 SATA III bağlantı noktası. Maksimum HDD kapasitesi ortam sıcaklığına göre değişir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Alarm Girişi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4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Alarm Çıkışı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2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USB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2 (1 × ön USB2.0; 1 × arka USB2.0)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HDMI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1 (4K çözünürlüğe kadar çıkışı destekler)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VGA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1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Network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1 × RJ-45, 10/100/1000 </w:t>
            </w: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Mbps</w:t>
            </w:r>
            <w:proofErr w:type="spell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 kendinden uyarlamalı Ethernet bağlantı noktası</w:t>
            </w: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3E3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110F10">
              <w:rPr>
                <w:rFonts w:ascii="Arial" w:eastAsia="Times New Roman" w:hAnsi="Arial" w:cs="Arial"/>
                <w:b/>
                <w:bCs/>
                <w:color w:val="262626"/>
                <w:sz w:val="16"/>
                <w:szCs w:val="16"/>
                <w:lang w:eastAsia="tr-TR"/>
              </w:rPr>
              <w:t>Genel Parametre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E3E3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Güç Kaynağı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12 V DC, 4A</w:t>
            </w:r>
          </w:p>
        </w:tc>
      </w:tr>
      <w:tr w:rsidR="00DA49DD" w:rsidRPr="00DA49DD" w:rsidTr="00DA49DD">
        <w:trPr>
          <w:trHeight w:val="3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Güç Tüketimi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&lt; 5,6 W (HDD dahil değildir, </w:t>
            </w:r>
            <w:proofErr w:type="gram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rölantide</w:t>
            </w:r>
            <w:proofErr w:type="gram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)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Net Ağırlığı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1,5 kg (3,31 </w:t>
            </w: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lb</w:t>
            </w:r>
            <w:proofErr w:type="spell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)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Ürün Boyutları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375,0 mm × 282,9 mm x 53,0 mm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Paket Boyutları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433 mm × 140 mm × 363 mm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Çalışma Koşulları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–10 °C ila +55 °C (+10 °F ila +131 °F)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Depolama Koşulları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0 °C ila +40 °C (32 °F ila 104 °F)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Çalışma Nemi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10?~93?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Depolama Nemi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%30~85</w:t>
            </w:r>
          </w:p>
        </w:tc>
      </w:tr>
      <w:tr w:rsidR="00DA49DD" w:rsidRPr="00DA49DD" w:rsidTr="00DA49DD">
        <w:trPr>
          <w:trHeight w:val="33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Çalışma Yüksekliği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 xml:space="preserve">3000 m (9842,52 </w:t>
            </w:r>
            <w:proofErr w:type="spellStart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ft</w:t>
            </w:r>
            <w:proofErr w:type="spellEnd"/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)</w:t>
            </w:r>
          </w:p>
        </w:tc>
      </w:tr>
      <w:tr w:rsidR="00DA49DD" w:rsidRPr="00DA49DD" w:rsidTr="00DA49DD"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Kurulum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Masaüstü/Raf montajı</w:t>
            </w:r>
          </w:p>
        </w:tc>
      </w:tr>
      <w:tr w:rsidR="00DA49DD" w:rsidRPr="00DA49DD" w:rsidTr="00DA49DD">
        <w:trPr>
          <w:trHeight w:val="660"/>
        </w:trPr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Sertifikalar</w:t>
            </w:r>
          </w:p>
        </w:tc>
        <w:tc>
          <w:tcPr>
            <w:tcW w:w="1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A49DD" w:rsidRPr="00DA49DD" w:rsidRDefault="00DA49DD" w:rsidP="00DA49D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</w:pP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t>CE: EN62368-1; EN55032,EN55024, EN55035, EN61000-3-2, EN61000-3-3 EN50130-4</w:t>
            </w:r>
            <w:r w:rsidRPr="00DA49DD">
              <w:rPr>
                <w:rFonts w:ascii="Arial" w:eastAsia="Times New Roman" w:hAnsi="Arial" w:cs="Arial"/>
                <w:color w:val="262626"/>
                <w:sz w:val="16"/>
                <w:szCs w:val="16"/>
                <w:lang w:eastAsia="tr-TR"/>
              </w:rPr>
              <w:br/>
              <w:t>FCC: Bölüm 15 Alt Bölüm B</w:t>
            </w:r>
          </w:p>
        </w:tc>
      </w:tr>
    </w:tbl>
    <w:p w:rsidR="00DA49DD" w:rsidRPr="00DA49DD" w:rsidRDefault="00DA49DD" w:rsidP="00DA49D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62626"/>
          <w:sz w:val="20"/>
          <w:szCs w:val="20"/>
          <w:lang w:eastAsia="tr-TR"/>
        </w:rPr>
      </w:pPr>
      <w:r w:rsidRPr="00DA49DD">
        <w:rPr>
          <w:rFonts w:ascii="Arial" w:eastAsia="Times New Roman" w:hAnsi="Arial" w:cs="Arial"/>
          <w:color w:val="262626"/>
          <w:sz w:val="20"/>
          <w:szCs w:val="20"/>
          <w:lang w:eastAsia="tr-TR"/>
        </w:rPr>
        <w:t> </w:t>
      </w:r>
    </w:p>
    <w:p w:rsidR="00DA49DD" w:rsidRDefault="00110F10" w:rsidP="00DA49DD">
      <w:r>
        <w:t>CAMARA</w:t>
      </w:r>
    </w:p>
    <w:tbl>
      <w:tblPr>
        <w:tblW w:w="10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8360"/>
      </w:tblGrid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Image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Sensör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1/2.7”2Megapixel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progressive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CMOS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Max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.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Resolution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1920(H) × 1080 (V)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ROM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128MB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128MB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Scanning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System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Progressive</w:t>
            </w:r>
            <w:proofErr w:type="spellEnd"/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Electronic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Shutter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Speed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Auto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manual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1/3 s-1 / 1000000 s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S/N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Radio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&gt; 56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dB</w:t>
            </w:r>
            <w:proofErr w:type="spellEnd"/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Min.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Illumination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0.005 Lux@F1.6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Illumination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Distance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30 m (98.43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ft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Illuminator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On/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Off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Auto/Manual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Illuminator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1 (IR LED)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Pan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/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Tilt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/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Rotation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Range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Pan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: 0°–360°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Tilt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: 0°–90°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Rotation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: 0°–360°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Lens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Lens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Fixed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focal</w:t>
            </w:r>
            <w:proofErr w:type="spellEnd"/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Mount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M12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Focal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Length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2.8mm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3.6mm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Max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.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Aperture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F1.6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F1.6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Field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of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View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2.8 mm: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Horizontal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110.0° ×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Vertical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: 59.0° ×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Diagonal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: 132.0°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3.6 mm: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Horizontal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91.0° ×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Vertical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48.0° ×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Diagonal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109.0°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Irıs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Fixed</w:t>
            </w:r>
            <w:proofErr w:type="spellEnd"/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Close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Focus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Distance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2.8 mm: 0.6 m (1.97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ft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3.6 mm: 1.1 m (3.61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ft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Dorı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Distance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Lens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2.8mm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3.6mm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Smart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Event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IVS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Tripware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instrusion</w:t>
            </w:r>
            <w:proofErr w:type="spellEnd"/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Video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Video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Compression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H.265; H.264; H.264B; MJPEG(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only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supported</w:t>
            </w:r>
            <w:proofErr w:type="spellEnd"/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by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sub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stream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Smart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Codec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Smart H.265+/ Smart H.264+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Video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Frame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Main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stream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: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1920 × 1080 (1 fps-25/30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fps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Sub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stream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: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704 × 576 (1 fps-25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fps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704 × 480 (1 fps-30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fps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Stream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Capability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2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streams</w:t>
            </w:r>
            <w:proofErr w:type="spellEnd"/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Resolution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1080p (1920 × 1080); 1.3M (1280 × 960); 720p (1280 × 720); D1 (704 × 576/704 × 480); VGA (640 × 480); CIF (352 × 288/352 × 240)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Bit Rate 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CBR/VBR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Video Bit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H.264: 32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kbps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–6144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kbps</w:t>
            </w:r>
            <w:proofErr w:type="spellEnd"/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H.265: 12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kbps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–6144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kbps</w:t>
            </w:r>
            <w:proofErr w:type="spellEnd"/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Day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/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Night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Auto(ICR)/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Color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/B/W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BLC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YES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HLC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YES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WDR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DWDR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White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Balance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Auto/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natural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/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street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lamp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/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outdoor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/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manual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/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regional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custom</w:t>
            </w:r>
            <w:proofErr w:type="spellEnd"/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Gain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auto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/Manual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Noise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Reduction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3D NR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Motion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Detection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OFF/ON (4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areas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,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rectangular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Region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of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Interest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(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RoI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Yes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(4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areas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Smart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Illumination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YES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Image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Rotation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0°/90°/180°/270° (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Supports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90°/270°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with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1080p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resolution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and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lower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.)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Mirror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YES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Privacy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Masking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4 AREAS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Alarm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Alarm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Event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No SD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card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SD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card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full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SD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card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error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network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disconnection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IP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conflict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illegal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access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motion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detection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video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tampering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tripwire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intrusion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voltage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detection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security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exception</w:t>
            </w:r>
            <w:proofErr w:type="spellEnd"/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Network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Network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RJ-45 (10/100 Base-T)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SDK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and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API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yes</w:t>
            </w:r>
            <w:proofErr w:type="spellEnd"/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Cyber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Security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Video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encryption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</w:t>
            </w:r>
            <w:proofErr w:type="gram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firmware</w:t>
            </w:r>
            <w:proofErr w:type="gram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encryption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configuration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encryption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Digest; WSSE;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account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lockout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security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logs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IP/MAC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filtering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generation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and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importing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of X.509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certification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syslog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HTTPS; 802.1x;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trusted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boot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trusted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execution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trusted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upgrade</w:t>
            </w:r>
            <w:proofErr w:type="spellEnd"/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Protocol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IPv4; IPv6; HTTP; HTTPS; TCP; UDP; ARP; </w:t>
            </w:r>
            <w:proofErr w:type="gram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RTP ; RTSP</w:t>
            </w:r>
            <w:proofErr w:type="gram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RTCP; RTMP; SMTP; FTP; SFTP; DHCP; DNS; DDNS;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QoS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UPnP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NTP; Multicast; ICMP; IGMP; NFS;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PPPoE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802.1x;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Bonjour</w:t>
            </w:r>
            <w:proofErr w:type="spellEnd"/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Interoperability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ONVIF(Profile S/Profile G/Profile T);CGI; P2P;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Milestone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Genetec</w:t>
            </w:r>
            <w:proofErr w:type="spellEnd"/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User/Host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20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Storage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FTP; SFTP; Micro SD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Card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(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support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max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. 256 GB); NAS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Browser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IE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Chrome</w:t>
            </w:r>
            <w:proofErr w:type="spellEnd"/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Firefox</w:t>
            </w:r>
            <w:proofErr w:type="spellEnd"/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Management Software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Smart PSS; DSS; DMSS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Mobile Phone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IOS;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Android</w:t>
            </w:r>
            <w:proofErr w:type="spellEnd"/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Certification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Certifications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CE-LVD: EN62368-1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CE-EMC: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Electromagnetic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Compatibility Directive 2014/30/EU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FCC: 47 CFR FCC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Part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15,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Subpart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B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UL/CUL: UL60950-1 CAN/CSA C22.2 No.60950-1-07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Power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Power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Supply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12V DC/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PoE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(802.3af)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Power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Consumption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&lt; 4.6W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Environment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Operating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Conditions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-40°C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to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+60°C (-40°F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to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+140°F)/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less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proofErr w:type="gram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than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?</w:t>
            </w:r>
            <w:proofErr w:type="gram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95% RH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Strorage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Conditions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-40°C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to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+60°C (-40°F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to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+140°F)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Protection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IP67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Structure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Casing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Metal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Dimensions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166.2 mm × ?70 mm (6.54" × ?2.76")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Net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Weight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0.48 kg (1.1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lb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Gross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Weight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0.57 kg (1.3 </w:t>
            </w: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lb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)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Garantyi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Süresi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24 Ay</w:t>
            </w:r>
          </w:p>
        </w:tc>
      </w:tr>
    </w:tbl>
    <w:p w:rsidR="00110F10" w:rsidRDefault="00110F10" w:rsidP="00DA49DD">
      <w:pPr>
        <w:rPr>
          <w:sz w:val="16"/>
          <w:szCs w:val="16"/>
        </w:rPr>
      </w:pPr>
    </w:p>
    <w:p w:rsidR="00110F10" w:rsidRDefault="00110F10" w:rsidP="00DA49DD">
      <w:pPr>
        <w:rPr>
          <w:rFonts w:ascii="BulutmarketFontBold" w:hAnsi="BulutmarketFontBold"/>
          <w:color w:val="000000"/>
          <w:shd w:val="clear" w:color="auto" w:fill="FFFFFF"/>
        </w:rPr>
      </w:pPr>
      <w:r>
        <w:rPr>
          <w:rFonts w:ascii="BulutmarketFontBold" w:hAnsi="BulutmarketFontBold"/>
          <w:color w:val="000000"/>
          <w:shd w:val="clear" w:color="auto" w:fill="FFFFFF"/>
        </w:rPr>
        <w:t xml:space="preserve">500M CAT6 </w:t>
      </w:r>
      <w:proofErr w:type="gramStart"/>
      <w:r>
        <w:rPr>
          <w:rFonts w:ascii="BulutmarketFontBold" w:hAnsi="BulutmarketFontBold"/>
          <w:color w:val="000000"/>
          <w:shd w:val="clear" w:color="auto" w:fill="FFFFFF"/>
        </w:rPr>
        <w:t>OUTDOOR  UTP</w:t>
      </w:r>
      <w:proofErr w:type="gramEnd"/>
      <w:r>
        <w:rPr>
          <w:rFonts w:ascii="BulutmarketFontBold" w:hAnsi="BulutmarketFontBold"/>
          <w:color w:val="000000"/>
          <w:shd w:val="clear" w:color="auto" w:fill="FFFFFF"/>
        </w:rPr>
        <w:t xml:space="preserve"> 23AWG KABLO   </w:t>
      </w:r>
    </w:p>
    <w:p w:rsidR="00110F10" w:rsidRDefault="00110F10" w:rsidP="00DA49DD">
      <w:pPr>
        <w:rPr>
          <w:rFonts w:ascii="BulutmarketFontBold" w:hAnsi="BulutmarketFontBold"/>
          <w:color w:val="000000"/>
          <w:shd w:val="clear" w:color="auto" w:fill="FFFFFF"/>
        </w:rPr>
      </w:pPr>
    </w:p>
    <w:p w:rsidR="00110F10" w:rsidRPr="00110F10" w:rsidRDefault="00110F10" w:rsidP="00110F10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color w:val="333E48"/>
          <w:spacing w:val="-2"/>
          <w:sz w:val="18"/>
          <w:szCs w:val="18"/>
          <w:lang w:eastAsia="tr-TR"/>
        </w:rPr>
      </w:pPr>
      <w:r w:rsidRPr="00110F10">
        <w:rPr>
          <w:rFonts w:ascii="Helvetica" w:eastAsia="Times New Roman" w:hAnsi="Helvetica" w:cs="Times New Roman"/>
          <w:b/>
          <w:bCs/>
          <w:color w:val="333E48"/>
          <w:spacing w:val="-2"/>
          <w:sz w:val="18"/>
          <w:szCs w:val="18"/>
          <w:lang w:eastAsia="tr-TR"/>
        </w:rPr>
        <w:t xml:space="preserve">9 Port 10/100Mbps 8 Port </w:t>
      </w:r>
      <w:proofErr w:type="spellStart"/>
      <w:r w:rsidRPr="00110F10">
        <w:rPr>
          <w:rFonts w:ascii="Helvetica" w:eastAsia="Times New Roman" w:hAnsi="Helvetica" w:cs="Times New Roman"/>
          <w:b/>
          <w:bCs/>
          <w:color w:val="333E48"/>
          <w:spacing w:val="-2"/>
          <w:sz w:val="18"/>
          <w:szCs w:val="18"/>
          <w:lang w:eastAsia="tr-TR"/>
        </w:rPr>
        <w:t>PoE</w:t>
      </w:r>
      <w:proofErr w:type="spellEnd"/>
      <w:r w:rsidRPr="00110F10">
        <w:rPr>
          <w:rFonts w:ascii="Helvetica" w:eastAsia="Times New Roman" w:hAnsi="Helvetica" w:cs="Times New Roman"/>
          <w:b/>
          <w:bCs/>
          <w:color w:val="333E48"/>
          <w:spacing w:val="-2"/>
          <w:sz w:val="18"/>
          <w:szCs w:val="18"/>
          <w:lang w:eastAsia="tr-TR"/>
        </w:rPr>
        <w:t xml:space="preserve"> Switch</w:t>
      </w:r>
    </w:p>
    <w:p w:rsidR="00110F10" w:rsidRDefault="00110F10" w:rsidP="00DA49DD">
      <w:pPr>
        <w:rPr>
          <w:rFonts w:ascii="BulutmarketFontBold" w:hAnsi="BulutmarketFontBold"/>
          <w:color w:val="000000"/>
          <w:shd w:val="clear" w:color="auto" w:fill="FFFFFF"/>
        </w:rPr>
      </w:pPr>
    </w:p>
    <w:tbl>
      <w:tblPr>
        <w:tblW w:w="188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7"/>
        <w:gridCol w:w="6719"/>
      </w:tblGrid>
      <w:tr w:rsidR="00110F10" w:rsidRPr="00110F10" w:rsidTr="00110F10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1F1F1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</w:pPr>
            <w:r w:rsidRPr="00110F10"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  <w:t>Port Sayısı:</w:t>
            </w:r>
          </w:p>
        </w:tc>
        <w:tc>
          <w:tcPr>
            <w:tcW w:w="0" w:type="auto"/>
            <w:tcBorders>
              <w:top w:val="single" w:sz="6" w:space="0" w:color="ECEDF2"/>
              <w:left w:val="single" w:sz="6" w:space="0" w:color="ECEDF2"/>
              <w:bottom w:val="single" w:sz="6" w:space="0" w:color="ECEDF2"/>
              <w:right w:val="single" w:sz="6" w:space="0" w:color="ECEDF2"/>
            </w:tcBorders>
            <w:shd w:val="clear" w:color="auto" w:fill="FFFFFF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</w:pPr>
            <w:r w:rsidRPr="00110F10"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  <w:t>8 Port</w:t>
            </w:r>
          </w:p>
        </w:tc>
      </w:tr>
      <w:tr w:rsidR="00110F10" w:rsidRPr="00110F10" w:rsidTr="00110F10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1F1F1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</w:pPr>
            <w:r w:rsidRPr="00110F10"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  <w:t>Veri Transfer Hızı:</w:t>
            </w:r>
          </w:p>
        </w:tc>
        <w:tc>
          <w:tcPr>
            <w:tcW w:w="0" w:type="auto"/>
            <w:tcBorders>
              <w:top w:val="single" w:sz="6" w:space="0" w:color="ECEDF2"/>
              <w:left w:val="single" w:sz="6" w:space="0" w:color="ECEDF2"/>
              <w:bottom w:val="single" w:sz="6" w:space="0" w:color="ECEDF2"/>
              <w:right w:val="single" w:sz="6" w:space="0" w:color="ECEDF2"/>
            </w:tcBorders>
            <w:shd w:val="clear" w:color="auto" w:fill="FFFFFF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</w:pPr>
            <w:r w:rsidRPr="00110F10"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  <w:t xml:space="preserve">10/100 </w:t>
            </w:r>
            <w:proofErr w:type="spellStart"/>
            <w:r w:rsidRPr="00110F10"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  <w:t>Mbps</w:t>
            </w:r>
            <w:proofErr w:type="spellEnd"/>
          </w:p>
        </w:tc>
      </w:tr>
      <w:tr w:rsidR="00110F10" w:rsidRPr="00110F10" w:rsidTr="00110F10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1F1F1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</w:pPr>
            <w:r w:rsidRPr="00110F10"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  <w:t>Poe Desteği:</w:t>
            </w:r>
          </w:p>
        </w:tc>
        <w:tc>
          <w:tcPr>
            <w:tcW w:w="0" w:type="auto"/>
            <w:tcBorders>
              <w:top w:val="single" w:sz="6" w:space="0" w:color="ECEDF2"/>
              <w:left w:val="single" w:sz="6" w:space="0" w:color="ECEDF2"/>
              <w:bottom w:val="single" w:sz="6" w:space="0" w:color="ECEDF2"/>
              <w:right w:val="single" w:sz="6" w:space="0" w:color="ECEDF2"/>
            </w:tcBorders>
            <w:shd w:val="clear" w:color="auto" w:fill="FFFFFF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</w:pPr>
            <w:r w:rsidRPr="00110F10"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  <w:t>Var</w:t>
            </w:r>
          </w:p>
        </w:tc>
      </w:tr>
      <w:tr w:rsidR="00110F10" w:rsidRPr="00110F10" w:rsidTr="00110F10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1F1F1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</w:pPr>
            <w:r w:rsidRPr="00110F10"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  <w:t>Poe Toplam Güç:</w:t>
            </w:r>
          </w:p>
        </w:tc>
        <w:tc>
          <w:tcPr>
            <w:tcW w:w="0" w:type="auto"/>
            <w:tcBorders>
              <w:top w:val="single" w:sz="6" w:space="0" w:color="ECEDF2"/>
              <w:left w:val="single" w:sz="6" w:space="0" w:color="ECEDF2"/>
              <w:bottom w:val="single" w:sz="6" w:space="0" w:color="ECEDF2"/>
              <w:right w:val="single" w:sz="6" w:space="0" w:color="ECEDF2"/>
            </w:tcBorders>
            <w:shd w:val="clear" w:color="auto" w:fill="FFFFFF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</w:pPr>
            <w:r w:rsidRPr="00110F10"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  <w:t>65 W</w:t>
            </w:r>
          </w:p>
        </w:tc>
      </w:tr>
      <w:tr w:rsidR="00110F10" w:rsidRPr="00110F10" w:rsidTr="00110F10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1F1F1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</w:pPr>
            <w:proofErr w:type="spellStart"/>
            <w:r w:rsidRPr="00110F10"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  <w:t>Rackmount</w:t>
            </w:r>
            <w:proofErr w:type="spellEnd"/>
            <w:r w:rsidRPr="00110F10"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single" w:sz="6" w:space="0" w:color="ECEDF2"/>
              <w:left w:val="single" w:sz="6" w:space="0" w:color="ECEDF2"/>
              <w:bottom w:val="single" w:sz="6" w:space="0" w:color="ECEDF2"/>
              <w:right w:val="single" w:sz="6" w:space="0" w:color="ECEDF2"/>
            </w:tcBorders>
            <w:shd w:val="clear" w:color="auto" w:fill="FFFFFF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</w:pPr>
            <w:r w:rsidRPr="00110F10"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  <w:t>Yok</w:t>
            </w:r>
          </w:p>
        </w:tc>
      </w:tr>
      <w:tr w:rsidR="00110F10" w:rsidRPr="00110F10" w:rsidTr="00110F10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1F1F1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</w:pPr>
            <w:r w:rsidRPr="00110F10"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  <w:t>Yönetilebilirlik:</w:t>
            </w:r>
          </w:p>
        </w:tc>
        <w:tc>
          <w:tcPr>
            <w:tcW w:w="0" w:type="auto"/>
            <w:tcBorders>
              <w:top w:val="single" w:sz="6" w:space="0" w:color="ECEDF2"/>
              <w:left w:val="single" w:sz="6" w:space="0" w:color="ECEDF2"/>
              <w:bottom w:val="single" w:sz="6" w:space="0" w:color="ECEDF2"/>
              <w:right w:val="single" w:sz="6" w:space="0" w:color="ECEDF2"/>
            </w:tcBorders>
            <w:shd w:val="clear" w:color="auto" w:fill="FFFFFF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</w:pPr>
            <w:r w:rsidRPr="00110F10"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  <w:t>Yok</w:t>
            </w:r>
          </w:p>
        </w:tc>
      </w:tr>
      <w:tr w:rsidR="00110F10" w:rsidRPr="00110F10" w:rsidTr="00110F10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1F1F1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</w:pPr>
            <w:r w:rsidRPr="00110F10"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  <w:t>Fiber Port (SFP) Sayısı:</w:t>
            </w:r>
          </w:p>
        </w:tc>
        <w:tc>
          <w:tcPr>
            <w:tcW w:w="0" w:type="auto"/>
            <w:tcBorders>
              <w:top w:val="single" w:sz="6" w:space="0" w:color="ECEDF2"/>
              <w:left w:val="single" w:sz="6" w:space="0" w:color="ECEDF2"/>
              <w:bottom w:val="single" w:sz="6" w:space="0" w:color="ECEDF2"/>
              <w:right w:val="single" w:sz="6" w:space="0" w:color="ECEDF2"/>
            </w:tcBorders>
            <w:shd w:val="clear" w:color="auto" w:fill="FFFFFF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</w:pPr>
            <w:r w:rsidRPr="00110F10"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  <w:t>Yok</w:t>
            </w:r>
          </w:p>
        </w:tc>
      </w:tr>
      <w:tr w:rsidR="00110F10" w:rsidRPr="00110F10" w:rsidTr="00110F10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1F1F1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</w:pPr>
            <w:proofErr w:type="spellStart"/>
            <w:r w:rsidRPr="00110F10"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  <w:t>Uplink</w:t>
            </w:r>
            <w:proofErr w:type="spellEnd"/>
            <w:r w:rsidRPr="00110F10"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  <w:t xml:space="preserve"> Port Sayısı:</w:t>
            </w:r>
          </w:p>
        </w:tc>
        <w:tc>
          <w:tcPr>
            <w:tcW w:w="0" w:type="auto"/>
            <w:tcBorders>
              <w:top w:val="single" w:sz="6" w:space="0" w:color="ECEDF2"/>
              <w:left w:val="single" w:sz="6" w:space="0" w:color="ECEDF2"/>
              <w:bottom w:val="single" w:sz="6" w:space="0" w:color="ECEDF2"/>
              <w:right w:val="single" w:sz="6" w:space="0" w:color="ECEDF2"/>
            </w:tcBorders>
            <w:shd w:val="clear" w:color="auto" w:fill="FFFFFF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</w:pPr>
            <w:r w:rsidRPr="00110F10"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  <w:t>1 port</w:t>
            </w:r>
          </w:p>
        </w:tc>
      </w:tr>
      <w:tr w:rsidR="00110F10" w:rsidRPr="00110F10" w:rsidTr="00110F10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1F1F1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</w:pPr>
            <w:proofErr w:type="gramStart"/>
            <w:r w:rsidRPr="00110F10">
              <w:rPr>
                <w:rFonts w:ascii="Helvetica" w:eastAsia="Times New Roman" w:hAnsi="Helvetica" w:cs="Times New Roman"/>
                <w:b/>
                <w:bCs/>
                <w:color w:val="333E48"/>
                <w:spacing w:val="-2"/>
                <w:sz w:val="24"/>
                <w:szCs w:val="24"/>
                <w:lang w:eastAsia="tr-TR"/>
              </w:rPr>
              <w:t>Garanti :</w:t>
            </w:r>
            <w:proofErr w:type="gramEnd"/>
          </w:p>
        </w:tc>
        <w:tc>
          <w:tcPr>
            <w:tcW w:w="0" w:type="auto"/>
            <w:tcBorders>
              <w:top w:val="single" w:sz="6" w:space="0" w:color="ECEDF2"/>
              <w:left w:val="single" w:sz="6" w:space="0" w:color="ECEDF2"/>
              <w:bottom w:val="single" w:sz="6" w:space="0" w:color="ECEDF2"/>
              <w:right w:val="single" w:sz="6" w:space="0" w:color="ECEDF2"/>
            </w:tcBorders>
            <w:shd w:val="clear" w:color="auto" w:fill="FFFFFF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</w:pPr>
            <w:r w:rsidRPr="00110F10">
              <w:rPr>
                <w:rFonts w:ascii="Helvetica" w:eastAsia="Times New Roman" w:hAnsi="Helvetica" w:cs="Times New Roman"/>
                <w:color w:val="333E48"/>
                <w:spacing w:val="-2"/>
                <w:sz w:val="24"/>
                <w:szCs w:val="24"/>
                <w:lang w:eastAsia="tr-TR"/>
              </w:rPr>
              <w:t>24 Ay Garanti</w:t>
            </w:r>
          </w:p>
        </w:tc>
      </w:tr>
    </w:tbl>
    <w:p w:rsidR="00110F10" w:rsidRDefault="00110F10" w:rsidP="00DA49DD">
      <w:pPr>
        <w:rPr>
          <w:rFonts w:ascii="BulutmarketFontBold" w:hAnsi="BulutmarketFontBold"/>
          <w:color w:val="000000"/>
          <w:shd w:val="clear" w:color="auto" w:fill="FFFFFF"/>
        </w:rPr>
      </w:pPr>
    </w:p>
    <w:p w:rsidR="00110F10" w:rsidRPr="00110F10" w:rsidRDefault="00110F10" w:rsidP="00110F10">
      <w:pPr>
        <w:pStyle w:val="Balk2"/>
        <w:shd w:val="clear" w:color="auto" w:fill="FFFFFF"/>
        <w:spacing w:before="0" w:beforeAutospacing="0"/>
        <w:rPr>
          <w:rFonts w:ascii="Helvetica" w:hAnsi="Helvetica"/>
          <w:color w:val="333E48"/>
          <w:spacing w:val="-2"/>
          <w:sz w:val="18"/>
          <w:szCs w:val="18"/>
        </w:rPr>
      </w:pPr>
      <w:r w:rsidRPr="00110F10">
        <w:rPr>
          <w:rFonts w:ascii="Helvetica" w:hAnsi="Helvetica"/>
          <w:color w:val="333E48"/>
          <w:spacing w:val="-2"/>
          <w:sz w:val="18"/>
          <w:szCs w:val="18"/>
        </w:rPr>
        <w:t xml:space="preserve">8 </w:t>
      </w:r>
      <w:proofErr w:type="gramStart"/>
      <w:r w:rsidRPr="00110F10">
        <w:rPr>
          <w:rFonts w:ascii="Helvetica" w:hAnsi="Helvetica"/>
          <w:color w:val="333E48"/>
          <w:spacing w:val="-2"/>
          <w:sz w:val="18"/>
          <w:szCs w:val="18"/>
        </w:rPr>
        <w:t>TB  3</w:t>
      </w:r>
      <w:proofErr w:type="gramEnd"/>
      <w:r w:rsidRPr="00110F10">
        <w:rPr>
          <w:rFonts w:ascii="Helvetica" w:hAnsi="Helvetica"/>
          <w:color w:val="333E48"/>
          <w:spacing w:val="-2"/>
          <w:sz w:val="18"/>
          <w:szCs w:val="18"/>
        </w:rPr>
        <w:t>.5" 7200Rpm 256MB (ST8000VE001) 7/24 Güvenlik Disk</w:t>
      </w:r>
    </w:p>
    <w:tbl>
      <w:tblPr>
        <w:tblW w:w="12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7784"/>
      </w:tblGrid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Bağlantı Tipi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Sata 3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proofErr w:type="spellStart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Cache</w:t>
            </w:r>
            <w:proofErr w:type="spellEnd"/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 xml:space="preserve"> Bellek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256 MB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Disk Boyutu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3,5 inç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Disk Tipi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Güvenlik Kamerası Diski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Dönüş Hızı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7200 RPM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Kalınlık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10,2 mm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Kapasite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8 TB</w:t>
            </w:r>
          </w:p>
        </w:tc>
      </w:tr>
      <w:tr w:rsidR="00110F10" w:rsidRPr="00110F10" w:rsidTr="00110F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Garanti Süresi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10F10" w:rsidRPr="00110F10" w:rsidRDefault="00110F10" w:rsidP="00110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</w:pPr>
            <w:r w:rsidRPr="00110F10">
              <w:rPr>
                <w:rFonts w:ascii="Calibri" w:eastAsia="Times New Roman" w:hAnsi="Calibri" w:cs="Calibri"/>
                <w:color w:val="000000"/>
                <w:spacing w:val="-2"/>
                <w:lang w:eastAsia="tr-TR"/>
              </w:rPr>
              <w:t>24 Ay</w:t>
            </w:r>
          </w:p>
        </w:tc>
      </w:tr>
    </w:tbl>
    <w:p w:rsidR="00110F10" w:rsidRDefault="00110F10" w:rsidP="00DA49DD">
      <w:pPr>
        <w:rPr>
          <w:sz w:val="16"/>
          <w:szCs w:val="16"/>
        </w:rPr>
      </w:pPr>
    </w:p>
    <w:p w:rsidR="00132B55" w:rsidRDefault="00132B55" w:rsidP="00DA49DD">
      <w:pPr>
        <w:rPr>
          <w:sz w:val="16"/>
          <w:szCs w:val="16"/>
        </w:rPr>
      </w:pPr>
    </w:p>
    <w:p w:rsidR="00132B55" w:rsidRDefault="00132B55" w:rsidP="00132B55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TÜM ÜRÜNLERİN NAKLİYE VE MONTAJI YÜKLENİCİYE AİTTİR.</w:t>
      </w:r>
    </w:p>
    <w:p w:rsidR="00132B55" w:rsidRDefault="00132B55" w:rsidP="00132B55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YUKARIDA YAZILI ŞARTLAR ASGARİ DÜZEYDEDİR. YÜKLENİCİ TARAFINDAN DAHA İYİ KALİTEDE MALZEME TEMİN EDİLEBİLİR.</w:t>
      </w:r>
    </w:p>
    <w:p w:rsidR="00132B55" w:rsidRDefault="00132B55" w:rsidP="00132B55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MALZEMELER MUAYENE TESLİM ALMA KOMİSYONU TARAFINDAN KONTROL EDİLDİKTEN SONRA TESLİM ALINACAKTIR.</w:t>
      </w:r>
    </w:p>
    <w:p w:rsidR="00132B55" w:rsidRDefault="00132B55" w:rsidP="00132B55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ALIMI YAPILACAK MALZEMELER PİYASADA </w:t>
      </w:r>
      <w:r>
        <w:rPr>
          <w:b/>
          <w:sz w:val="22"/>
          <w:szCs w:val="22"/>
        </w:rPr>
        <w:t>1. KALİTE</w:t>
      </w:r>
      <w:r>
        <w:rPr>
          <w:sz w:val="22"/>
          <w:szCs w:val="22"/>
        </w:rPr>
        <w:t xml:space="preserve"> OLACAKTIR.</w:t>
      </w:r>
    </w:p>
    <w:p w:rsidR="00132B55" w:rsidRDefault="00132B55" w:rsidP="00132B55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FİYATLAR KDV HARİÇ OLARAK VERİLECEKTİR.</w:t>
      </w:r>
    </w:p>
    <w:p w:rsidR="00132B55" w:rsidRDefault="00132B55" w:rsidP="00132B55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 xml:space="preserve">SATIN ALINACAK OLAN MALZEMELERİN </w:t>
      </w:r>
      <w:r>
        <w:rPr>
          <w:b/>
          <w:sz w:val="22"/>
          <w:szCs w:val="22"/>
        </w:rPr>
        <w:t>TSE YA DA ISO</w:t>
      </w:r>
      <w:r>
        <w:rPr>
          <w:sz w:val="22"/>
          <w:szCs w:val="22"/>
        </w:rPr>
        <w:t>- İBARELERİ İLE SON KULLANMA TARİHLERİ BELİRTİLMİŞ OLACAKTIR.</w:t>
      </w:r>
    </w:p>
    <w:p w:rsidR="00132B55" w:rsidRDefault="00132B55" w:rsidP="00132B55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İHALEYE KATILACAK OLAN BÜTÜN FİRMALAR İHALEDEN ÖNCE BÜTÜN ÜRÜNLERDEN 1’ER ADET NUMUNELERİNİ İDAREYE TUTANAK KARŞILIĞINDA TESLİM EDECEK OLUP AYRICA BÜTÜN NUMUNELERİN TEKNİK ŞARTNAMEYE UYGUN OLDUĞUNA İLİŞKİN YAZILI TAAHÜTTE BULUNACAKTIR.</w:t>
      </w:r>
    </w:p>
    <w:p w:rsidR="00132B55" w:rsidRDefault="00132B55" w:rsidP="00132B55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NUMUESİ TEKNİK ŞARTNAMEYE UYMAYAN FİRMALARIN TEKLİFLERİ DEĞERLENDİRME DIŞI KALACAKTIR.</w:t>
      </w:r>
    </w:p>
    <w:p w:rsidR="00132B55" w:rsidRDefault="00132B55" w:rsidP="00132B55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MALZEMENİN TESLİMİ OKUL AMBARIDIR.</w:t>
      </w:r>
    </w:p>
    <w:p w:rsidR="00132B55" w:rsidRDefault="00132B55" w:rsidP="00132B55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TEKLİF MEKTUP</w:t>
      </w:r>
      <w:r w:rsidR="00AE6691">
        <w:rPr>
          <w:sz w:val="22"/>
          <w:szCs w:val="22"/>
        </w:rPr>
        <w:t xml:space="preserve">LARI EKAP ÜZERİNDEN </w:t>
      </w:r>
      <w:proofErr w:type="gramStart"/>
      <w:r w:rsidR="00AF090D">
        <w:rPr>
          <w:sz w:val="22"/>
          <w:szCs w:val="22"/>
        </w:rPr>
        <w:t>YADA</w:t>
      </w:r>
      <w:proofErr w:type="gramEnd"/>
      <w:r w:rsidR="00AF090D">
        <w:rPr>
          <w:sz w:val="22"/>
          <w:szCs w:val="22"/>
        </w:rPr>
        <w:t xml:space="preserve"> OKUL MÜDÜRLÜĞÜNE ELDEN TESLİM EDİLECEKTİR.</w:t>
      </w:r>
      <w:bookmarkStart w:id="0" w:name="_GoBack"/>
      <w:bookmarkEnd w:id="0"/>
    </w:p>
    <w:p w:rsidR="00132B55" w:rsidRPr="00110F10" w:rsidRDefault="00132B55" w:rsidP="00DA49DD">
      <w:pPr>
        <w:rPr>
          <w:sz w:val="16"/>
          <w:szCs w:val="16"/>
        </w:rPr>
      </w:pPr>
    </w:p>
    <w:sectPr w:rsidR="00132B55" w:rsidRPr="00110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ulutmarketFont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F0CF8"/>
    <w:multiLevelType w:val="hybridMultilevel"/>
    <w:tmpl w:val="7A0222E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F7"/>
    <w:rsid w:val="00110F10"/>
    <w:rsid w:val="00132B55"/>
    <w:rsid w:val="003107F7"/>
    <w:rsid w:val="003B66C9"/>
    <w:rsid w:val="00AE6691"/>
    <w:rsid w:val="00AF090D"/>
    <w:rsid w:val="00B461A8"/>
    <w:rsid w:val="00DA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97B2"/>
  <w15:docId w15:val="{DD8CC6EF-DE84-4FB0-9205-CE80F4B0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10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A49DD"/>
    <w:rPr>
      <w:b/>
      <w:bCs/>
    </w:rPr>
  </w:style>
  <w:style w:type="paragraph" w:styleId="NormalWeb">
    <w:name w:val="Normal (Web)"/>
    <w:basedOn w:val="Normal"/>
    <w:uiPriority w:val="99"/>
    <w:unhideWhenUsed/>
    <w:rsid w:val="00DA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10F1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132B5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MAKRO</dc:creator>
  <cp:keywords/>
  <dc:description/>
  <cp:lastModifiedBy>PİKACU</cp:lastModifiedBy>
  <cp:revision>5</cp:revision>
  <dcterms:created xsi:type="dcterms:W3CDTF">2025-09-15T06:29:00Z</dcterms:created>
  <dcterms:modified xsi:type="dcterms:W3CDTF">2025-09-15T09:18:00Z</dcterms:modified>
</cp:coreProperties>
</file>